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4C1FC" w14:textId="283266ED" w:rsidR="00991DC9" w:rsidRDefault="00DA7E63" w:rsidP="00756B3C">
      <w:pPr>
        <w:autoSpaceDE w:val="0"/>
        <w:autoSpaceDN w:val="0"/>
        <w:adjustRightInd w:val="0"/>
        <w:jc w:val="center"/>
        <w:rPr>
          <w:rFonts w:cstheme="minorHAnsi"/>
          <w:b/>
          <w:bCs/>
          <w:sz w:val="32"/>
          <w:szCs w:val="32"/>
        </w:rPr>
      </w:pPr>
      <w:bookmarkStart w:id="0" w:name="_GoBack"/>
      <w:r w:rsidRPr="00991DC9">
        <w:rPr>
          <w:rFonts w:cstheme="minorHAnsi"/>
          <w:b/>
          <w:bCs/>
          <w:sz w:val="32"/>
          <w:szCs w:val="32"/>
        </w:rPr>
        <w:t xml:space="preserve">Two </w:t>
      </w:r>
      <w:r w:rsidR="00991DC9" w:rsidRPr="00991DC9">
        <w:rPr>
          <w:rFonts w:cstheme="minorHAnsi"/>
          <w:b/>
          <w:bCs/>
          <w:sz w:val="32"/>
          <w:szCs w:val="32"/>
        </w:rPr>
        <w:t>Fully Funded</w:t>
      </w:r>
      <w:r w:rsidRPr="00991DC9">
        <w:rPr>
          <w:rFonts w:cstheme="minorHAnsi"/>
          <w:b/>
          <w:bCs/>
          <w:sz w:val="32"/>
          <w:szCs w:val="32"/>
        </w:rPr>
        <w:t xml:space="preserve"> PhD Positions</w:t>
      </w:r>
      <w:r w:rsidR="00991DC9">
        <w:rPr>
          <w:rFonts w:cstheme="minorHAnsi"/>
          <w:b/>
          <w:bCs/>
          <w:sz w:val="32"/>
          <w:szCs w:val="32"/>
        </w:rPr>
        <w:t xml:space="preserve"> in the Area of</w:t>
      </w:r>
    </w:p>
    <w:p w14:paraId="0E005D77" w14:textId="4600E36E" w:rsidR="00DA7E63" w:rsidRPr="00991DC9" w:rsidRDefault="00991DC9" w:rsidP="00756B3C">
      <w:pPr>
        <w:autoSpaceDE w:val="0"/>
        <w:autoSpaceDN w:val="0"/>
        <w:adjustRightInd w:val="0"/>
        <w:jc w:val="center"/>
        <w:rPr>
          <w:rFonts w:cstheme="minorHAnsi"/>
          <w:b/>
          <w:bCs/>
          <w:sz w:val="32"/>
          <w:szCs w:val="32"/>
        </w:rPr>
      </w:pPr>
      <w:r w:rsidRPr="00991DC9">
        <w:rPr>
          <w:rFonts w:cstheme="minorHAnsi"/>
          <w:b/>
          <w:bCs/>
          <w:color w:val="333333"/>
          <w:sz w:val="32"/>
          <w:szCs w:val="32"/>
        </w:rPr>
        <w:t>Coherent Raman Spectroscopy</w:t>
      </w:r>
      <w:r w:rsidR="00F31F01">
        <w:rPr>
          <w:rFonts w:cstheme="minorHAnsi"/>
          <w:b/>
          <w:bCs/>
          <w:color w:val="333333"/>
          <w:sz w:val="32"/>
          <w:szCs w:val="32"/>
        </w:rPr>
        <w:t>/Microscopy</w:t>
      </w:r>
      <w:r w:rsidRPr="00991DC9">
        <w:rPr>
          <w:rFonts w:cstheme="minorHAnsi"/>
          <w:b/>
          <w:bCs/>
          <w:color w:val="333333"/>
          <w:sz w:val="32"/>
          <w:szCs w:val="32"/>
        </w:rPr>
        <w:t xml:space="preserve"> for biomedical applications</w:t>
      </w:r>
    </w:p>
    <w:p w14:paraId="06AE55A9" w14:textId="06F29EE4" w:rsidR="00DA7E63" w:rsidRPr="00DA7E63" w:rsidRDefault="00DA7E63" w:rsidP="00756B3C">
      <w:pPr>
        <w:jc w:val="center"/>
        <w:rPr>
          <w:rFonts w:ascii="Calibri" w:hAnsi="Calibri" w:cs="Calibri"/>
          <w:b/>
          <w:bCs/>
          <w:sz w:val="32"/>
          <w:szCs w:val="32"/>
        </w:rPr>
      </w:pPr>
      <w:r w:rsidRPr="00DA7E63">
        <w:rPr>
          <w:rFonts w:ascii="Calibri" w:hAnsi="Calibri" w:cs="Calibri"/>
          <w:b/>
          <w:bCs/>
          <w:sz w:val="32"/>
          <w:szCs w:val="32"/>
        </w:rPr>
        <w:t>Department of Electronic Engineering</w:t>
      </w:r>
    </w:p>
    <w:bookmarkEnd w:id="0"/>
    <w:p w14:paraId="73D7CA09" w14:textId="6E3FAA3C" w:rsidR="00DA7E63" w:rsidRDefault="00DA7E63" w:rsidP="00756B3C">
      <w:pPr>
        <w:jc w:val="center"/>
        <w:rPr>
          <w:rFonts w:ascii="Calibri" w:hAnsi="Calibri" w:cs="Calibri"/>
          <w:b/>
          <w:bCs/>
          <w:sz w:val="32"/>
          <w:szCs w:val="32"/>
        </w:rPr>
      </w:pPr>
      <w:r w:rsidRPr="00DA7E63">
        <w:rPr>
          <w:rFonts w:ascii="Calibri" w:hAnsi="Calibri" w:cs="Calibri"/>
          <w:b/>
          <w:bCs/>
          <w:sz w:val="32"/>
          <w:szCs w:val="32"/>
        </w:rPr>
        <w:t>Maynooth University, Ireland</w:t>
      </w:r>
    </w:p>
    <w:p w14:paraId="1B72C1BA" w14:textId="77777777" w:rsidR="00BE1BBD" w:rsidRPr="00DA7E63" w:rsidRDefault="00BE1BBD" w:rsidP="00756B3C">
      <w:pPr>
        <w:jc w:val="center"/>
        <w:rPr>
          <w:rFonts w:ascii="Calibri" w:hAnsi="Calibri" w:cs="Calibri"/>
          <w:b/>
          <w:bCs/>
          <w:sz w:val="32"/>
          <w:szCs w:val="32"/>
        </w:rPr>
      </w:pPr>
    </w:p>
    <w:p w14:paraId="422CD581" w14:textId="240AF6CC" w:rsidR="00DA7E63" w:rsidRDefault="00DA7E63" w:rsidP="00756B3C">
      <w:pPr>
        <w:ind w:left="-284" w:right="-183"/>
        <w:jc w:val="center"/>
      </w:pPr>
    </w:p>
    <w:p w14:paraId="5804BFA5" w14:textId="38090588" w:rsidR="005375FC" w:rsidRDefault="00DA7E63" w:rsidP="00756B3C">
      <w:r>
        <w:rPr>
          <w:rFonts w:ascii="Calibri" w:hAnsi="Calibri" w:cs="Calibri"/>
        </w:rPr>
        <w:t xml:space="preserve">The </w:t>
      </w:r>
      <w:r w:rsidRPr="00FC18CD">
        <w:rPr>
          <w:rFonts w:ascii="Calibri" w:hAnsi="Calibri" w:cs="Calibri"/>
        </w:rPr>
        <w:t xml:space="preserve">Department of </w:t>
      </w:r>
      <w:r w:rsidR="00062F99">
        <w:rPr>
          <w:rFonts w:ascii="Calibri" w:hAnsi="Calibri" w:cs="Calibri"/>
        </w:rPr>
        <w:t xml:space="preserve">superposition </w:t>
      </w:r>
      <w:r w:rsidRPr="00FC18CD">
        <w:rPr>
          <w:rFonts w:ascii="Calibri" w:hAnsi="Calibri" w:cs="Calibri"/>
        </w:rPr>
        <w:t>Electronic Engineering</w:t>
      </w:r>
      <w:r>
        <w:rPr>
          <w:rFonts w:ascii="Calibri" w:hAnsi="Calibri" w:cs="Calibri"/>
        </w:rPr>
        <w:t xml:space="preserve"> at Maynooth University is pleased to announce that two PhD studentships are available with the start date of fall 2020 in the area of </w:t>
      </w:r>
      <w:r w:rsidR="00991DC9">
        <w:rPr>
          <w:rFonts w:ascii="Calibri" w:hAnsi="Calibri" w:cs="Calibri"/>
          <w:b/>
          <w:bCs/>
        </w:rPr>
        <w:t>Coherent Raman spectroscopy</w:t>
      </w:r>
      <w:r w:rsidR="00F31F01">
        <w:rPr>
          <w:rFonts w:ascii="Calibri" w:hAnsi="Calibri" w:cs="Calibri"/>
          <w:b/>
          <w:bCs/>
        </w:rPr>
        <w:t>/microscopy</w:t>
      </w:r>
      <w:r w:rsidR="00991DC9">
        <w:rPr>
          <w:rFonts w:ascii="Calibri" w:hAnsi="Calibri" w:cs="Calibri"/>
          <w:b/>
          <w:bCs/>
        </w:rPr>
        <w:t xml:space="preserve"> for biomedical applications</w:t>
      </w:r>
      <w:r>
        <w:rPr>
          <w:rFonts w:ascii="Calibri" w:hAnsi="Calibri" w:cs="Calibri"/>
        </w:rPr>
        <w:t>.</w:t>
      </w:r>
    </w:p>
    <w:p w14:paraId="297FC6E8" w14:textId="77777777" w:rsidR="005375FC" w:rsidRDefault="005375FC" w:rsidP="00756B3C"/>
    <w:tbl>
      <w:tblPr>
        <w:tblStyle w:val="TableGrid"/>
        <w:tblW w:w="9346" w:type="dxa"/>
        <w:shd w:val="clear" w:color="auto" w:fill="D5E3F3"/>
        <w:tblLook w:val="04A0" w:firstRow="1" w:lastRow="0" w:firstColumn="1" w:lastColumn="0" w:noHBand="0" w:noVBand="1"/>
      </w:tblPr>
      <w:tblGrid>
        <w:gridCol w:w="2122"/>
        <w:gridCol w:w="7224"/>
      </w:tblGrid>
      <w:tr w:rsidR="00491240" w:rsidRPr="00491240" w14:paraId="1622A94C" w14:textId="77777777" w:rsidTr="006231E2">
        <w:trPr>
          <w:trHeight w:val="458"/>
        </w:trPr>
        <w:tc>
          <w:tcPr>
            <w:tcW w:w="2122" w:type="dxa"/>
            <w:shd w:val="clear" w:color="auto" w:fill="D5E3F3"/>
          </w:tcPr>
          <w:p w14:paraId="3808C25B" w14:textId="15818863" w:rsidR="00491240" w:rsidRPr="00491240" w:rsidRDefault="005375FC" w:rsidP="00756B3C">
            <w:r>
              <w:rPr>
                <w:rFonts w:ascii="Calibri" w:hAnsi="Calibri" w:cs="Calibri"/>
                <w:b/>
                <w:bCs/>
              </w:rPr>
              <w:t>Open positions</w:t>
            </w:r>
            <w:r w:rsidR="00491240" w:rsidRPr="00491240">
              <w:rPr>
                <w:rFonts w:ascii="Calibri" w:hAnsi="Calibri" w:cs="Calibri"/>
                <w:b/>
                <w:bCs/>
              </w:rPr>
              <w:t xml:space="preserve"> </w:t>
            </w:r>
          </w:p>
        </w:tc>
        <w:tc>
          <w:tcPr>
            <w:tcW w:w="7224" w:type="dxa"/>
            <w:shd w:val="clear" w:color="auto" w:fill="D5E3F3"/>
          </w:tcPr>
          <w:p w14:paraId="4314F5B3" w14:textId="57C8BDE6" w:rsidR="00491240" w:rsidRPr="00891A50" w:rsidRDefault="00487756" w:rsidP="00756B3C">
            <w:pPr>
              <w:rPr>
                <w:rFonts w:ascii="Calibri" w:hAnsi="Calibri" w:cs="Calibri"/>
              </w:rPr>
            </w:pPr>
            <w:r>
              <w:rPr>
                <w:rFonts w:ascii="Calibri" w:hAnsi="Calibri" w:cs="Calibri"/>
              </w:rPr>
              <w:t xml:space="preserve">2 </w:t>
            </w:r>
            <w:r w:rsidR="00891A50" w:rsidRPr="00891A50">
              <w:rPr>
                <w:rFonts w:ascii="Calibri" w:hAnsi="Calibri" w:cs="Calibri"/>
              </w:rPr>
              <w:t>PhD Studentship</w:t>
            </w:r>
            <w:r>
              <w:rPr>
                <w:rFonts w:ascii="Calibri" w:hAnsi="Calibri" w:cs="Calibri"/>
              </w:rPr>
              <w:t>s</w:t>
            </w:r>
            <w:r w:rsidR="00891A50" w:rsidRPr="00891A50">
              <w:rPr>
                <w:rFonts w:ascii="Calibri" w:hAnsi="Calibri" w:cs="Calibri"/>
              </w:rPr>
              <w:t xml:space="preserve"> in</w:t>
            </w:r>
            <w:r w:rsidR="00891A50">
              <w:rPr>
                <w:rFonts w:ascii="Calibri" w:hAnsi="Calibri" w:cs="Calibri"/>
              </w:rPr>
              <w:t xml:space="preserve"> </w:t>
            </w:r>
            <w:r w:rsidR="00F31F01">
              <w:rPr>
                <w:rFonts w:ascii="Calibri" w:hAnsi="Calibri" w:cs="Calibri"/>
              </w:rPr>
              <w:t>Biomedical Engineering/Photonics/Optics/Optical physics</w:t>
            </w:r>
          </w:p>
        </w:tc>
      </w:tr>
      <w:tr w:rsidR="00491240" w:rsidRPr="00491240" w14:paraId="78B3BE4E" w14:textId="77777777" w:rsidTr="006231E2">
        <w:trPr>
          <w:trHeight w:val="348"/>
        </w:trPr>
        <w:tc>
          <w:tcPr>
            <w:tcW w:w="2122" w:type="dxa"/>
            <w:shd w:val="clear" w:color="auto" w:fill="D5E3F3"/>
          </w:tcPr>
          <w:p w14:paraId="1DAC023D" w14:textId="77777777" w:rsidR="00491240" w:rsidRPr="00265EB1" w:rsidRDefault="00265EB1" w:rsidP="00756B3C">
            <w:pPr>
              <w:rPr>
                <w:rFonts w:ascii="Calibri" w:hAnsi="Calibri" w:cs="Calibri"/>
                <w:b/>
                <w:bCs/>
              </w:rPr>
            </w:pPr>
            <w:r w:rsidRPr="00265EB1">
              <w:rPr>
                <w:rFonts w:ascii="Calibri" w:hAnsi="Calibri" w:cs="Calibri"/>
                <w:b/>
                <w:bCs/>
              </w:rPr>
              <w:t>Location</w:t>
            </w:r>
          </w:p>
        </w:tc>
        <w:tc>
          <w:tcPr>
            <w:tcW w:w="7224" w:type="dxa"/>
            <w:shd w:val="clear" w:color="auto" w:fill="D5E3F3"/>
          </w:tcPr>
          <w:p w14:paraId="6ADE9980" w14:textId="77777777" w:rsidR="00491240" w:rsidRPr="00891A50" w:rsidRDefault="00FC18CD" w:rsidP="00756B3C">
            <w:pPr>
              <w:rPr>
                <w:rFonts w:ascii="Calibri" w:hAnsi="Calibri" w:cs="Calibri"/>
              </w:rPr>
            </w:pPr>
            <w:r w:rsidRPr="00FC18CD">
              <w:rPr>
                <w:rFonts w:ascii="Calibri" w:hAnsi="Calibri" w:cs="Calibri"/>
              </w:rPr>
              <w:t>Department of Electronic Engineering</w:t>
            </w:r>
            <w:r>
              <w:rPr>
                <w:rFonts w:ascii="Calibri" w:hAnsi="Calibri" w:cs="Calibri"/>
              </w:rPr>
              <w:t>, Maynooth University</w:t>
            </w:r>
          </w:p>
        </w:tc>
      </w:tr>
      <w:tr w:rsidR="005375FC" w:rsidRPr="00491240" w14:paraId="60DF26BD" w14:textId="77777777" w:rsidTr="006231E2">
        <w:trPr>
          <w:trHeight w:val="348"/>
        </w:trPr>
        <w:tc>
          <w:tcPr>
            <w:tcW w:w="2122" w:type="dxa"/>
            <w:shd w:val="clear" w:color="auto" w:fill="D5E3F3"/>
          </w:tcPr>
          <w:p w14:paraId="546798AD" w14:textId="791BE49C" w:rsidR="005375FC" w:rsidRPr="00265EB1" w:rsidRDefault="005375FC" w:rsidP="00756B3C">
            <w:pPr>
              <w:rPr>
                <w:rFonts w:ascii="Calibri" w:hAnsi="Calibri" w:cs="Calibri"/>
                <w:b/>
                <w:bCs/>
              </w:rPr>
            </w:pPr>
            <w:r>
              <w:rPr>
                <w:rFonts w:ascii="Calibri" w:hAnsi="Calibri" w:cs="Calibri"/>
                <w:b/>
                <w:bCs/>
              </w:rPr>
              <w:t>Duration</w:t>
            </w:r>
          </w:p>
        </w:tc>
        <w:tc>
          <w:tcPr>
            <w:tcW w:w="7224" w:type="dxa"/>
            <w:shd w:val="clear" w:color="auto" w:fill="D5E3F3"/>
          </w:tcPr>
          <w:p w14:paraId="2558F5EC" w14:textId="144503A7" w:rsidR="005375FC" w:rsidRPr="00FC18CD" w:rsidRDefault="005375FC" w:rsidP="00756B3C">
            <w:pPr>
              <w:rPr>
                <w:rFonts w:ascii="Calibri" w:hAnsi="Calibri" w:cs="Calibri"/>
              </w:rPr>
            </w:pPr>
            <w:r>
              <w:rPr>
                <w:rFonts w:ascii="Calibri" w:hAnsi="Calibri" w:cs="Calibri"/>
              </w:rPr>
              <w:t>4 Years</w:t>
            </w:r>
          </w:p>
        </w:tc>
      </w:tr>
      <w:tr w:rsidR="005375FC" w:rsidRPr="00491240" w14:paraId="1E6A7F7C" w14:textId="77777777" w:rsidTr="006231E2">
        <w:trPr>
          <w:trHeight w:val="348"/>
        </w:trPr>
        <w:tc>
          <w:tcPr>
            <w:tcW w:w="2122" w:type="dxa"/>
            <w:shd w:val="clear" w:color="auto" w:fill="D5E3F3"/>
          </w:tcPr>
          <w:p w14:paraId="1734B7FA" w14:textId="7ADC4977" w:rsidR="005375FC" w:rsidRDefault="005375FC" w:rsidP="00756B3C">
            <w:pPr>
              <w:rPr>
                <w:rFonts w:ascii="Calibri" w:hAnsi="Calibri" w:cs="Calibri"/>
                <w:b/>
                <w:bCs/>
              </w:rPr>
            </w:pPr>
            <w:r>
              <w:rPr>
                <w:rFonts w:ascii="Calibri" w:hAnsi="Calibri" w:cs="Calibri"/>
                <w:b/>
                <w:bCs/>
              </w:rPr>
              <w:t>Funding / Stipend</w:t>
            </w:r>
          </w:p>
        </w:tc>
        <w:tc>
          <w:tcPr>
            <w:tcW w:w="7224" w:type="dxa"/>
            <w:shd w:val="clear" w:color="auto" w:fill="D5E3F3"/>
          </w:tcPr>
          <w:p w14:paraId="5C82BBC6" w14:textId="140C2E08" w:rsidR="005375FC" w:rsidRDefault="00CF6CC0" w:rsidP="00756B3C">
            <w:pPr>
              <w:jc w:val="both"/>
              <w:rPr>
                <w:rFonts w:ascii="Calibri" w:hAnsi="Calibri" w:cs="Calibri"/>
              </w:rPr>
            </w:pPr>
            <w:r w:rsidRPr="005375FC">
              <w:rPr>
                <w:rFonts w:ascii="Calibri" w:hAnsi="Calibri" w:cs="Calibri"/>
              </w:rPr>
              <w:t>The PhD position</w:t>
            </w:r>
            <w:r>
              <w:rPr>
                <w:rFonts w:ascii="Calibri" w:hAnsi="Calibri" w:cs="Calibri"/>
              </w:rPr>
              <w:t>s</w:t>
            </w:r>
            <w:r w:rsidRPr="005375FC">
              <w:rPr>
                <w:rFonts w:ascii="Calibri" w:hAnsi="Calibri" w:cs="Calibri"/>
              </w:rPr>
              <w:t xml:space="preserve"> </w:t>
            </w:r>
            <w:r>
              <w:rPr>
                <w:rFonts w:ascii="Calibri" w:hAnsi="Calibri" w:cs="Calibri"/>
              </w:rPr>
              <w:t>are both</w:t>
            </w:r>
            <w:r w:rsidRPr="005375FC">
              <w:rPr>
                <w:rFonts w:ascii="Calibri" w:hAnsi="Calibri" w:cs="Calibri"/>
              </w:rPr>
              <w:t xml:space="preserve"> funded for 4 years, including a monthly stipend and a travel budget to present at international conferences, workshops and seminars. The studentship</w:t>
            </w:r>
            <w:r>
              <w:rPr>
                <w:rFonts w:ascii="Calibri" w:hAnsi="Calibri" w:cs="Calibri"/>
              </w:rPr>
              <w:t>s</w:t>
            </w:r>
            <w:r w:rsidRPr="005375FC">
              <w:rPr>
                <w:rFonts w:ascii="Calibri" w:hAnsi="Calibri" w:cs="Calibri"/>
              </w:rPr>
              <w:t xml:space="preserve"> will cover fees </w:t>
            </w:r>
            <w:r>
              <w:rPr>
                <w:rFonts w:ascii="Calibri" w:hAnsi="Calibri" w:cs="Calibri"/>
              </w:rPr>
              <w:t>an</w:t>
            </w:r>
            <w:r w:rsidRPr="005375FC">
              <w:rPr>
                <w:rFonts w:ascii="Calibri" w:hAnsi="Calibri" w:cs="Calibri"/>
              </w:rPr>
              <w:t xml:space="preserve">d a stipend of </w:t>
            </w:r>
            <w:r>
              <w:rPr>
                <w:rFonts w:ascii="Calibri" w:hAnsi="Calibri" w:cs="Calibri"/>
              </w:rPr>
              <w:t xml:space="preserve">€ </w:t>
            </w:r>
            <w:r w:rsidRPr="005375FC">
              <w:rPr>
                <w:rFonts w:ascii="Calibri" w:hAnsi="Calibri" w:cs="Calibri"/>
              </w:rPr>
              <w:t xml:space="preserve">18,500 </w:t>
            </w:r>
            <w:r w:rsidRPr="006231E2">
              <w:rPr>
                <w:rFonts w:ascii="Calibri" w:hAnsi="Calibri" w:cs="Calibri"/>
              </w:rPr>
              <w:t>per annum</w:t>
            </w:r>
            <w:r w:rsidRPr="005375FC">
              <w:rPr>
                <w:rFonts w:ascii="Calibri" w:hAnsi="Calibri" w:cs="Calibri"/>
              </w:rPr>
              <w:t>.</w:t>
            </w:r>
          </w:p>
        </w:tc>
      </w:tr>
      <w:tr w:rsidR="00491240" w:rsidRPr="00265EB1" w14:paraId="28C30938" w14:textId="77777777" w:rsidTr="006231E2">
        <w:trPr>
          <w:trHeight w:val="348"/>
        </w:trPr>
        <w:tc>
          <w:tcPr>
            <w:tcW w:w="2122" w:type="dxa"/>
            <w:shd w:val="clear" w:color="auto" w:fill="D5E3F3"/>
          </w:tcPr>
          <w:p w14:paraId="15CA1580" w14:textId="77777777" w:rsidR="00491240" w:rsidRPr="00265EB1" w:rsidRDefault="00265EB1" w:rsidP="00756B3C">
            <w:pPr>
              <w:rPr>
                <w:rFonts w:ascii="Calibri" w:hAnsi="Calibri" w:cs="Calibri"/>
                <w:b/>
                <w:bCs/>
              </w:rPr>
            </w:pPr>
            <w:r w:rsidRPr="00265EB1">
              <w:rPr>
                <w:rFonts w:ascii="Calibri" w:hAnsi="Calibri" w:cs="Calibri"/>
                <w:b/>
                <w:bCs/>
              </w:rPr>
              <w:t>Contact</w:t>
            </w:r>
          </w:p>
        </w:tc>
        <w:tc>
          <w:tcPr>
            <w:tcW w:w="7224" w:type="dxa"/>
            <w:shd w:val="clear" w:color="auto" w:fill="D5E3F3"/>
          </w:tcPr>
          <w:p w14:paraId="04A77F15" w14:textId="738BAEF3" w:rsidR="00491240" w:rsidRPr="00891A50" w:rsidRDefault="00607AF0" w:rsidP="00756B3C">
            <w:pPr>
              <w:rPr>
                <w:rFonts w:ascii="Calibri" w:hAnsi="Calibri" w:cs="Calibri"/>
              </w:rPr>
            </w:pPr>
            <w:r>
              <w:rPr>
                <w:rFonts w:ascii="Calibri" w:hAnsi="Calibri" w:cs="Calibri"/>
              </w:rPr>
              <w:t xml:space="preserve">Dr </w:t>
            </w:r>
            <w:r w:rsidR="00991DC9">
              <w:rPr>
                <w:rFonts w:ascii="Calibri" w:hAnsi="Calibri" w:cs="Calibri"/>
              </w:rPr>
              <w:t>Bryan Hennelly</w:t>
            </w:r>
            <w:r>
              <w:rPr>
                <w:rFonts w:ascii="Calibri" w:hAnsi="Calibri" w:cs="Calibri"/>
              </w:rPr>
              <w:t xml:space="preserve"> (</w:t>
            </w:r>
            <w:hyperlink r:id="rId8" w:history="1">
              <w:r w:rsidR="00991DC9" w:rsidRPr="001D6295">
                <w:rPr>
                  <w:rStyle w:val="Hyperlink"/>
                  <w:rFonts w:ascii="Calibri" w:hAnsi="Calibri" w:cs="Calibri"/>
                </w:rPr>
                <w:t>b</w:t>
              </w:r>
              <w:r w:rsidR="00991DC9" w:rsidRPr="001D6295">
                <w:rPr>
                  <w:rStyle w:val="Hyperlink"/>
                </w:rPr>
                <w:t>ryan.hennely@mu.ie</w:t>
              </w:r>
            </w:hyperlink>
            <w:r>
              <w:rPr>
                <w:rFonts w:ascii="Calibri" w:hAnsi="Calibri" w:cs="Calibri"/>
              </w:rPr>
              <w:t xml:space="preserve">) </w:t>
            </w:r>
          </w:p>
        </w:tc>
      </w:tr>
      <w:tr w:rsidR="00DA7E63" w:rsidRPr="00265EB1" w14:paraId="4ECE214D" w14:textId="77777777" w:rsidTr="006231E2">
        <w:trPr>
          <w:trHeight w:val="348"/>
        </w:trPr>
        <w:tc>
          <w:tcPr>
            <w:tcW w:w="2122" w:type="dxa"/>
            <w:shd w:val="clear" w:color="auto" w:fill="D5E3F3"/>
          </w:tcPr>
          <w:p w14:paraId="7E8852BE" w14:textId="60DD81B2" w:rsidR="00DA7E63" w:rsidRPr="00265EB1" w:rsidRDefault="00DA7E63" w:rsidP="00756B3C">
            <w:pPr>
              <w:rPr>
                <w:rFonts w:ascii="Calibri" w:hAnsi="Calibri" w:cs="Calibri"/>
                <w:b/>
                <w:bCs/>
              </w:rPr>
            </w:pPr>
            <w:r w:rsidRPr="00265EB1">
              <w:rPr>
                <w:rFonts w:ascii="Calibri" w:hAnsi="Calibri" w:cs="Calibri"/>
                <w:b/>
                <w:bCs/>
              </w:rPr>
              <w:t>Closing Date</w:t>
            </w:r>
          </w:p>
        </w:tc>
        <w:tc>
          <w:tcPr>
            <w:tcW w:w="7224" w:type="dxa"/>
            <w:shd w:val="clear" w:color="auto" w:fill="D5E3F3"/>
          </w:tcPr>
          <w:p w14:paraId="4EDB5163" w14:textId="2C196E52" w:rsidR="00DA7E63" w:rsidRDefault="00DA7E63" w:rsidP="00756B3C">
            <w:pPr>
              <w:rPr>
                <w:rFonts w:ascii="Calibri" w:hAnsi="Calibri" w:cs="Calibri"/>
              </w:rPr>
            </w:pPr>
            <w:r>
              <w:rPr>
                <w:rFonts w:ascii="Calibri" w:hAnsi="Calibri" w:cs="Calibri"/>
              </w:rPr>
              <w:t xml:space="preserve">Friday </w:t>
            </w:r>
            <w:r w:rsidR="00242F62">
              <w:rPr>
                <w:rFonts w:ascii="Calibri" w:hAnsi="Calibri" w:cs="Calibri"/>
              </w:rPr>
              <w:t>5</w:t>
            </w:r>
            <w:r w:rsidRPr="00607AF0">
              <w:rPr>
                <w:rFonts w:ascii="Calibri" w:hAnsi="Calibri" w:cs="Calibri"/>
                <w:vertAlign w:val="superscript"/>
              </w:rPr>
              <w:t>th</w:t>
            </w:r>
            <w:r>
              <w:rPr>
                <w:rFonts w:ascii="Calibri" w:hAnsi="Calibri" w:cs="Calibri"/>
              </w:rPr>
              <w:t xml:space="preserve"> </w:t>
            </w:r>
            <w:r w:rsidR="00242F62">
              <w:rPr>
                <w:rFonts w:ascii="Calibri" w:hAnsi="Calibri" w:cs="Calibri"/>
              </w:rPr>
              <w:t>June</w:t>
            </w:r>
            <w:r>
              <w:rPr>
                <w:rFonts w:ascii="Calibri" w:hAnsi="Calibri" w:cs="Calibri"/>
              </w:rPr>
              <w:t xml:space="preserve"> 2020</w:t>
            </w:r>
          </w:p>
        </w:tc>
      </w:tr>
    </w:tbl>
    <w:p w14:paraId="1A58B42C" w14:textId="4BF43066" w:rsidR="005375FC" w:rsidRDefault="005375FC" w:rsidP="00756B3C">
      <w:pPr>
        <w:rPr>
          <w:rFonts w:ascii="Calibri" w:hAnsi="Calibri" w:cs="Calibri"/>
        </w:rPr>
      </w:pPr>
    </w:p>
    <w:p w14:paraId="59CAD7F9" w14:textId="21C1AAF8" w:rsidR="005375FC" w:rsidRDefault="005375FC" w:rsidP="00756B3C">
      <w:pPr>
        <w:rPr>
          <w:rFonts w:ascii="Calibri" w:hAnsi="Calibri" w:cs="Calibri"/>
          <w:b/>
          <w:bCs/>
        </w:rPr>
      </w:pPr>
    </w:p>
    <w:p w14:paraId="661AF301" w14:textId="45766758" w:rsidR="005375FC" w:rsidRPr="00B56E06" w:rsidRDefault="003B4918" w:rsidP="00756B3C">
      <w:pPr>
        <w:rPr>
          <w:rFonts w:ascii="Calibri" w:hAnsi="Calibri" w:cs="Calibri"/>
          <w:b/>
          <w:bCs/>
          <w:sz w:val="28"/>
          <w:szCs w:val="28"/>
        </w:rPr>
      </w:pPr>
      <w:r>
        <w:rPr>
          <w:rFonts w:ascii="Calibri" w:hAnsi="Calibri" w:cs="Calibri"/>
          <w:b/>
          <w:bCs/>
          <w:sz w:val="28"/>
          <w:szCs w:val="28"/>
        </w:rPr>
        <w:t xml:space="preserve">General Research Theme </w:t>
      </w:r>
      <w:r w:rsidR="004750F8">
        <w:rPr>
          <w:rFonts w:ascii="Calibri" w:hAnsi="Calibri" w:cs="Calibri"/>
          <w:b/>
          <w:bCs/>
          <w:sz w:val="28"/>
          <w:szCs w:val="28"/>
        </w:rPr>
        <w:t>of the PhD Projects</w:t>
      </w:r>
    </w:p>
    <w:p w14:paraId="1D244472" w14:textId="0B79F2E6" w:rsidR="004750F8" w:rsidRPr="00756B3C" w:rsidRDefault="00991DC9" w:rsidP="00756B3C">
      <w:pPr>
        <w:autoSpaceDE w:val="0"/>
        <w:autoSpaceDN w:val="0"/>
        <w:adjustRightInd w:val="0"/>
        <w:rPr>
          <w:rFonts w:cstheme="minorHAnsi"/>
          <w:sz w:val="22"/>
          <w:szCs w:val="22"/>
        </w:rPr>
      </w:pPr>
      <w:r w:rsidRPr="00756B3C">
        <w:rPr>
          <w:rFonts w:cstheme="minorHAnsi"/>
          <w:sz w:val="22"/>
          <w:szCs w:val="22"/>
        </w:rPr>
        <w:t xml:space="preserve">The objective of this project is to design, build, and test a proof-of-concept label-free flow cytometer based on the current state-of-the-art for high-speed broadband coherent spectroscopy. Flow cytometry has become a cornerstone in clinical diagnostics, and a powerful discovery tool in biotechnology; research applications include immunology, stem cell research, and apoptosis, and clinical applications include phenotyping, immuno-oncology, and organ transplant. </w:t>
      </w:r>
      <w:r w:rsidR="00F31F01" w:rsidRPr="00756B3C">
        <w:rPr>
          <w:rFonts w:cstheme="minorHAnsi"/>
          <w:sz w:val="22"/>
          <w:szCs w:val="22"/>
        </w:rPr>
        <w:t>The pharmaceutical</w:t>
      </w:r>
      <w:r w:rsidRPr="00756B3C">
        <w:rPr>
          <w:rFonts w:cstheme="minorHAnsi"/>
          <w:sz w:val="22"/>
          <w:szCs w:val="22"/>
        </w:rPr>
        <w:t xml:space="preserve"> industry uses flow cytometry for drug discovery and in vitro toxicity testing. All these various applications require a fluorophore that selectively binds to an antibody that is unique to the target cell. The fact that a fluorophore molecule must be tailored to each application is a limitation. This proposed project aims to develop a label-free flow cytometry approach that replaces the fluorescence module in the traditional flow cytometer with a highspeed broadband CARS system, capable of classifying cells based on subtle differences in their biochemical composition. </w:t>
      </w:r>
      <w:r w:rsidR="00756B3C" w:rsidRPr="00756B3C">
        <w:rPr>
          <w:rFonts w:eastAsia="Arial Unicode MS"/>
          <w:sz w:val="22"/>
          <w:szCs w:val="22"/>
        </w:rPr>
        <w:t>This project aims to replace the fluorescence module in flow cytometry with a coherent Raman spectroscopy system. Raman spectroscopy is a powerful technique for the identification, classification, and diagnosis of cancer cells and tissues</w:t>
      </w:r>
      <w:r w:rsidR="00756B3C" w:rsidRPr="00756B3C">
        <w:rPr>
          <w:rFonts w:eastAsia="Arial Unicode MS"/>
          <w:sz w:val="22"/>
          <w:szCs w:val="22"/>
          <w:vertAlign w:val="superscript"/>
        </w:rPr>
        <w:t xml:space="preserve"> </w:t>
      </w:r>
      <w:r w:rsidR="00756B3C" w:rsidRPr="00756B3C">
        <w:rPr>
          <w:rFonts w:eastAsia="Arial Unicode MS"/>
          <w:sz w:val="22"/>
          <w:szCs w:val="22"/>
        </w:rPr>
        <w:t xml:space="preserve">and is based on the inelastic scattering of light that occurs when incident laser photons interact with molecular bonds in the sample (usually positioned on microscope), resulting in emitted photons of a different energy and colour. </w:t>
      </w:r>
      <w:r w:rsidR="00756B3C" w:rsidRPr="00756B3C">
        <w:rPr>
          <w:rFonts w:cs="Arial"/>
          <w:sz w:val="22"/>
          <w:szCs w:val="22"/>
        </w:rPr>
        <w:t>The slow acquisition times of Raman spectroscopy can be overcome using coherent Raman scattering, a class of third</w:t>
      </w:r>
      <w:r w:rsidR="00756B3C" w:rsidRPr="00756B3C">
        <w:rPr>
          <w:rFonts w:cs="Cambria Math"/>
          <w:sz w:val="22"/>
          <w:szCs w:val="22"/>
        </w:rPr>
        <w:t>‐</w:t>
      </w:r>
      <w:r w:rsidR="00756B3C" w:rsidRPr="00756B3C">
        <w:rPr>
          <w:rFonts w:cs="Arial"/>
          <w:sz w:val="22"/>
          <w:szCs w:val="22"/>
        </w:rPr>
        <w:t xml:space="preserve">order nonlinear optical spectroscopies that employ a sequence of light pulses to set up a vibrational coherence within the ensemble of molecules inside the laser focus; this enhances the Raman response by several orders of magnitude allowing for much faster acquisition. The project is based on a recently proposed form of coherent Raman spectroscopy known as Broadband Coherent Raman Spectroscopy and we are working closely with an inventor of this technology. </w:t>
      </w:r>
      <w:r w:rsidRPr="00756B3C">
        <w:rPr>
          <w:rFonts w:cstheme="minorHAnsi"/>
          <w:sz w:val="22"/>
          <w:szCs w:val="22"/>
        </w:rPr>
        <w:t xml:space="preserve">The </w:t>
      </w:r>
      <w:r w:rsidR="00F31F01" w:rsidRPr="00756B3C">
        <w:rPr>
          <w:rFonts w:cstheme="minorHAnsi"/>
          <w:sz w:val="22"/>
          <w:szCs w:val="22"/>
        </w:rPr>
        <w:t xml:space="preserve">work will </w:t>
      </w:r>
      <w:r w:rsidRPr="00756B3C">
        <w:rPr>
          <w:rFonts w:cstheme="minorHAnsi"/>
          <w:sz w:val="22"/>
          <w:szCs w:val="22"/>
        </w:rPr>
        <w:t xml:space="preserve">potentially broaden the range of new applications of flow cytometry in both clinical and biotechnology research. The two PhD projects will </w:t>
      </w:r>
      <w:r w:rsidR="00F31F01" w:rsidRPr="00756B3C">
        <w:rPr>
          <w:rFonts w:cstheme="minorHAnsi"/>
          <w:sz w:val="22"/>
          <w:szCs w:val="22"/>
        </w:rPr>
        <w:t xml:space="preserve">focus on the development and optimisation of the Broadband CARS microscopy/cytometry platform, the development of </w:t>
      </w:r>
      <w:r w:rsidR="00F31F01" w:rsidRPr="00756B3C">
        <w:rPr>
          <w:rFonts w:cstheme="minorHAnsi"/>
          <w:sz w:val="22"/>
          <w:szCs w:val="22"/>
        </w:rPr>
        <w:lastRenderedPageBreak/>
        <w:t xml:space="preserve">a high-speed numerical processing pipeline to classify the cells, and the design of a flow-cytometry module for down-stream sorting. </w:t>
      </w:r>
    </w:p>
    <w:p w14:paraId="077916B8" w14:textId="77777777" w:rsidR="00991DC9" w:rsidRDefault="00991DC9" w:rsidP="00756B3C">
      <w:pPr>
        <w:jc w:val="both"/>
        <w:rPr>
          <w:b/>
          <w:bCs/>
          <w:sz w:val="28"/>
          <w:szCs w:val="28"/>
        </w:rPr>
      </w:pPr>
    </w:p>
    <w:p w14:paraId="32197715" w14:textId="3B9CBFDB" w:rsidR="004750F8" w:rsidRPr="004750F8" w:rsidRDefault="004750F8" w:rsidP="00756B3C">
      <w:pPr>
        <w:jc w:val="both"/>
        <w:rPr>
          <w:b/>
          <w:bCs/>
          <w:sz w:val="28"/>
          <w:szCs w:val="28"/>
        </w:rPr>
      </w:pPr>
      <w:r w:rsidRPr="004750F8">
        <w:rPr>
          <w:b/>
          <w:bCs/>
          <w:sz w:val="28"/>
          <w:szCs w:val="28"/>
        </w:rPr>
        <w:t>PhD Studentships</w:t>
      </w:r>
    </w:p>
    <w:p w14:paraId="70A4C3A6" w14:textId="024810C3" w:rsidR="00F735E5" w:rsidRDefault="002B507B" w:rsidP="00756B3C">
      <w:pPr>
        <w:jc w:val="both"/>
      </w:pPr>
      <w:r w:rsidRPr="005375FC">
        <w:rPr>
          <w:rFonts w:ascii="Calibri" w:hAnsi="Calibri" w:cs="Calibri"/>
        </w:rPr>
        <w:t>The PhD position</w:t>
      </w:r>
      <w:r>
        <w:rPr>
          <w:rFonts w:ascii="Calibri" w:hAnsi="Calibri" w:cs="Calibri"/>
        </w:rPr>
        <w:t>s</w:t>
      </w:r>
      <w:r w:rsidRPr="005375FC">
        <w:rPr>
          <w:rFonts w:ascii="Calibri" w:hAnsi="Calibri" w:cs="Calibri"/>
        </w:rPr>
        <w:t xml:space="preserve"> </w:t>
      </w:r>
      <w:r>
        <w:rPr>
          <w:rFonts w:ascii="Calibri" w:hAnsi="Calibri" w:cs="Calibri"/>
        </w:rPr>
        <w:t>are both</w:t>
      </w:r>
      <w:r w:rsidRPr="005375FC">
        <w:rPr>
          <w:rFonts w:ascii="Calibri" w:hAnsi="Calibri" w:cs="Calibri"/>
        </w:rPr>
        <w:t xml:space="preserve"> funded for 4 years, including a monthly stipend and a travel budget to present </w:t>
      </w:r>
      <w:r>
        <w:rPr>
          <w:rFonts w:ascii="Calibri" w:hAnsi="Calibri" w:cs="Calibri"/>
        </w:rPr>
        <w:t xml:space="preserve">the research outputs </w:t>
      </w:r>
      <w:r w:rsidRPr="005375FC">
        <w:rPr>
          <w:rFonts w:ascii="Calibri" w:hAnsi="Calibri" w:cs="Calibri"/>
        </w:rPr>
        <w:t>at international conferences, workshops and seminars. The studentship</w:t>
      </w:r>
      <w:r>
        <w:rPr>
          <w:rFonts w:ascii="Calibri" w:hAnsi="Calibri" w:cs="Calibri"/>
        </w:rPr>
        <w:t>s</w:t>
      </w:r>
      <w:r w:rsidRPr="005375FC">
        <w:rPr>
          <w:rFonts w:ascii="Calibri" w:hAnsi="Calibri" w:cs="Calibri"/>
        </w:rPr>
        <w:t xml:space="preserve"> will cover fees </w:t>
      </w:r>
      <w:r>
        <w:rPr>
          <w:rFonts w:ascii="Calibri" w:hAnsi="Calibri" w:cs="Calibri"/>
        </w:rPr>
        <w:t>an</w:t>
      </w:r>
      <w:r w:rsidRPr="005375FC">
        <w:rPr>
          <w:rFonts w:ascii="Calibri" w:hAnsi="Calibri" w:cs="Calibri"/>
        </w:rPr>
        <w:t xml:space="preserve">d a stipend of </w:t>
      </w:r>
      <w:r>
        <w:rPr>
          <w:rFonts w:ascii="Calibri" w:hAnsi="Calibri" w:cs="Calibri"/>
        </w:rPr>
        <w:t xml:space="preserve">€ </w:t>
      </w:r>
      <w:r w:rsidRPr="005375FC">
        <w:rPr>
          <w:rFonts w:ascii="Calibri" w:hAnsi="Calibri" w:cs="Calibri"/>
        </w:rPr>
        <w:t xml:space="preserve">18,500 </w:t>
      </w:r>
      <w:r w:rsidRPr="006231E2">
        <w:rPr>
          <w:rFonts w:ascii="Calibri" w:hAnsi="Calibri" w:cs="Calibri"/>
        </w:rPr>
        <w:t>per annum</w:t>
      </w:r>
      <w:r w:rsidRPr="005375FC">
        <w:rPr>
          <w:rFonts w:ascii="Calibri" w:hAnsi="Calibri" w:cs="Calibri"/>
        </w:rPr>
        <w:t>.</w:t>
      </w:r>
      <w:r>
        <w:rPr>
          <w:rFonts w:ascii="Calibri" w:hAnsi="Calibri" w:cs="Calibri"/>
        </w:rPr>
        <w:t xml:space="preserve"> </w:t>
      </w:r>
      <w:r w:rsidR="004750F8">
        <w:t xml:space="preserve">The successful candidates will be enrolled on the PhD programme in the </w:t>
      </w:r>
      <w:r w:rsidR="004750F8" w:rsidRPr="004750F8">
        <w:t>Department of Electronic Engineering</w:t>
      </w:r>
      <w:r w:rsidR="004750F8">
        <w:t xml:space="preserve"> at</w:t>
      </w:r>
      <w:r w:rsidR="004750F8" w:rsidRPr="004750F8">
        <w:t xml:space="preserve"> Maynooth University</w:t>
      </w:r>
      <w:r w:rsidR="005A3B05">
        <w:t>.</w:t>
      </w:r>
      <w:r w:rsidR="004750F8">
        <w:t xml:space="preserve"> </w:t>
      </w:r>
      <w:r w:rsidR="005A3B05">
        <w:t xml:space="preserve">The successful candidates </w:t>
      </w:r>
      <w:r w:rsidR="004750F8">
        <w:t xml:space="preserve">will write their theses </w:t>
      </w:r>
      <w:r w:rsidR="00B81F3B">
        <w:t>on topic</w:t>
      </w:r>
      <w:r w:rsidR="005A3B05">
        <w:t>s</w:t>
      </w:r>
      <w:r w:rsidR="00B81F3B">
        <w:t xml:space="preserve"> related to </w:t>
      </w:r>
      <w:r w:rsidR="00F31F01">
        <w:rPr>
          <w:b/>
          <w:bCs/>
        </w:rPr>
        <w:t xml:space="preserve">Broadband Coherent Raman </w:t>
      </w:r>
      <w:r w:rsidR="00FF2E56">
        <w:rPr>
          <w:b/>
          <w:bCs/>
        </w:rPr>
        <w:t>Spectroscopy</w:t>
      </w:r>
      <w:r w:rsidR="00F31F01">
        <w:rPr>
          <w:b/>
          <w:bCs/>
        </w:rPr>
        <w:t xml:space="preserve"> for </w:t>
      </w:r>
      <w:r w:rsidR="00FF2E56">
        <w:rPr>
          <w:b/>
          <w:bCs/>
        </w:rPr>
        <w:t xml:space="preserve">rapid </w:t>
      </w:r>
      <w:r w:rsidR="00F31F01">
        <w:rPr>
          <w:b/>
          <w:bCs/>
        </w:rPr>
        <w:t>cellular classification and integration with flow-cytometry</w:t>
      </w:r>
      <w:r w:rsidR="001C40B9">
        <w:t xml:space="preserve">, supervised by Dr </w:t>
      </w:r>
      <w:r w:rsidR="00F31F01">
        <w:t>Bryan Hennelly</w:t>
      </w:r>
      <w:r w:rsidR="001C40B9">
        <w:t xml:space="preserve"> for the entire duration of their PhD programme.</w:t>
      </w:r>
    </w:p>
    <w:p w14:paraId="5BD25FAD" w14:textId="480F9CED" w:rsidR="0020749F" w:rsidRDefault="00F735E5" w:rsidP="00756B3C">
      <w:pPr>
        <w:jc w:val="both"/>
      </w:pPr>
      <w:r>
        <w:t xml:space="preserve">Each successful candidate will be an integral part of the overall research programme that Dr </w:t>
      </w:r>
      <w:r w:rsidR="00F31F01">
        <w:t>Hennelly</w:t>
      </w:r>
      <w:r>
        <w:t xml:space="preserve"> is leading around the topic of </w:t>
      </w:r>
      <w:r w:rsidR="00F31F01">
        <w:t xml:space="preserve">biomedical microscopy and </w:t>
      </w:r>
      <w:proofErr w:type="spellStart"/>
      <w:r w:rsidR="00F31F01">
        <w:t>spectrocopy</w:t>
      </w:r>
      <w:proofErr w:type="spellEnd"/>
      <w:r>
        <w:t>.</w:t>
      </w:r>
      <w:r w:rsidR="00F35B41">
        <w:t xml:space="preserve"> </w:t>
      </w:r>
      <w:r w:rsidR="0020749F">
        <w:t xml:space="preserve">The successful candidates will be prepared to work with Dr </w:t>
      </w:r>
      <w:r w:rsidR="00F31F01">
        <w:t>Hennelly</w:t>
      </w:r>
      <w:r w:rsidR="0020749F">
        <w:t xml:space="preserve">’s network of collaborators who are among the leading scholars </w:t>
      </w:r>
      <w:r w:rsidR="0020749F" w:rsidRPr="00F35B41">
        <w:t xml:space="preserve">working on state of the art technologies in </w:t>
      </w:r>
      <w:r w:rsidR="00F31F01">
        <w:t>biology, imaging, spectroscopy, and mathematics</w:t>
      </w:r>
      <w:r w:rsidR="0020749F">
        <w:t xml:space="preserve">. </w:t>
      </w:r>
    </w:p>
    <w:p w14:paraId="5DCDF2AB" w14:textId="1222D3A0" w:rsidR="005A161E" w:rsidRDefault="005D4E41" w:rsidP="00756B3C">
      <w:pPr>
        <w:jc w:val="both"/>
      </w:pPr>
      <w:r>
        <w:t>In addition to PhD supervision, the successful candidates</w:t>
      </w:r>
      <w:r w:rsidR="005A161E">
        <w:t>, where relevant,</w:t>
      </w:r>
      <w:r>
        <w:t xml:space="preserve"> will benefit from a wide range of training activities</w:t>
      </w:r>
      <w:r w:rsidR="005A161E">
        <w:t>, namely,</w:t>
      </w:r>
      <w:r>
        <w:t xml:space="preserve"> </w:t>
      </w:r>
      <w:r w:rsidRPr="005D4E41">
        <w:t xml:space="preserve">a range of </w:t>
      </w:r>
      <w:r w:rsidR="00F31F01">
        <w:t xml:space="preserve">modules for </w:t>
      </w:r>
      <w:r w:rsidRPr="005D4E41">
        <w:t>transferable skills</w:t>
      </w:r>
      <w:r w:rsidR="005A161E">
        <w:t xml:space="preserve"> such as</w:t>
      </w:r>
      <w:r w:rsidRPr="005D4E41">
        <w:t xml:space="preserve"> </w:t>
      </w:r>
      <w:r>
        <w:t xml:space="preserve">research integrity, </w:t>
      </w:r>
      <w:r w:rsidRPr="005D4E41">
        <w:t>research management,</w:t>
      </w:r>
      <w:r w:rsidR="005A161E">
        <w:t xml:space="preserve"> </w:t>
      </w:r>
      <w:r w:rsidRPr="005D4E41">
        <w:t>entrepreneurship, patents, etc.</w:t>
      </w:r>
      <w:r w:rsidR="00F31F01">
        <w:t xml:space="preserve"> </w:t>
      </w:r>
      <w:r w:rsidR="00FF2E56">
        <w:t>The student may also benefit from s</w:t>
      </w:r>
      <w:r w:rsidR="00FF2E56" w:rsidRPr="005D4E41">
        <w:t>ummer/winter schools and</w:t>
      </w:r>
      <w:r w:rsidR="00FF2E56">
        <w:t xml:space="preserve"> an</w:t>
      </w:r>
      <w:r w:rsidR="005A161E">
        <w:t xml:space="preserve"> overseas research visit</w:t>
      </w:r>
      <w:r w:rsidR="00FF2E56">
        <w:t xml:space="preserve"> to our collaborators in the US and UK. </w:t>
      </w:r>
    </w:p>
    <w:p w14:paraId="3554FC1A" w14:textId="5D1D538D" w:rsidR="003F3319" w:rsidRDefault="00E91E59" w:rsidP="00756B3C">
      <w:pPr>
        <w:jc w:val="both"/>
      </w:pPr>
      <w:r>
        <w:t xml:space="preserve">Successful candidates will be supported to </w:t>
      </w:r>
      <w:r w:rsidR="006C6B73">
        <w:t xml:space="preserve">present their research findings at major </w:t>
      </w:r>
      <w:r w:rsidR="006C6B73" w:rsidRPr="006C6B73">
        <w:t>international conferences, workshops and seminars</w:t>
      </w:r>
      <w:r w:rsidR="006C6B73">
        <w:t xml:space="preserve"> within the scope of their research projects.</w:t>
      </w:r>
    </w:p>
    <w:p w14:paraId="2E473B16" w14:textId="7DB29487" w:rsidR="00206689" w:rsidRDefault="00206689" w:rsidP="00756B3C">
      <w:pPr>
        <w:jc w:val="both"/>
      </w:pPr>
    </w:p>
    <w:p w14:paraId="59BE01B3" w14:textId="00D9FCEB" w:rsidR="00206689" w:rsidRPr="004750F8" w:rsidRDefault="00206689" w:rsidP="00756B3C">
      <w:pPr>
        <w:jc w:val="both"/>
        <w:rPr>
          <w:b/>
          <w:bCs/>
          <w:sz w:val="28"/>
          <w:szCs w:val="28"/>
        </w:rPr>
      </w:pPr>
      <w:r>
        <w:rPr>
          <w:b/>
          <w:bCs/>
          <w:sz w:val="28"/>
          <w:szCs w:val="28"/>
        </w:rPr>
        <w:t>Duties and Responsibilitie</w:t>
      </w:r>
      <w:r w:rsidRPr="004750F8">
        <w:rPr>
          <w:b/>
          <w:bCs/>
          <w:sz w:val="28"/>
          <w:szCs w:val="28"/>
        </w:rPr>
        <w:t>s</w:t>
      </w:r>
    </w:p>
    <w:p w14:paraId="58F8E3F2" w14:textId="3B43ECC4" w:rsidR="00206689" w:rsidRDefault="00013313" w:rsidP="00756B3C">
      <w:pPr>
        <w:pStyle w:val="ListParagraph"/>
        <w:numPr>
          <w:ilvl w:val="0"/>
          <w:numId w:val="2"/>
        </w:numPr>
        <w:jc w:val="both"/>
      </w:pPr>
      <w:r>
        <w:t>Undertake postgraduate research in the area of agreed research project.</w:t>
      </w:r>
    </w:p>
    <w:p w14:paraId="37DEDDAA" w14:textId="5D275DB0" w:rsidR="00013313" w:rsidRDefault="00013313" w:rsidP="00756B3C">
      <w:pPr>
        <w:pStyle w:val="ListParagraph"/>
        <w:numPr>
          <w:ilvl w:val="0"/>
          <w:numId w:val="2"/>
        </w:numPr>
        <w:jc w:val="both"/>
      </w:pPr>
      <w:r>
        <w:t>Work closely with the academic supervisor to ensure that the progress of the individual project is in line with</w:t>
      </w:r>
      <w:r w:rsidR="00335640">
        <w:t xml:space="preserve"> the objectives of Dr </w:t>
      </w:r>
      <w:r w:rsidR="00FF2E56">
        <w:t>Hennelly</w:t>
      </w:r>
      <w:r w:rsidR="00335640">
        <w:t>’s research</w:t>
      </w:r>
      <w:r>
        <w:t xml:space="preserve"> </w:t>
      </w:r>
      <w:r w:rsidR="00335640">
        <w:t>programme.</w:t>
      </w:r>
    </w:p>
    <w:p w14:paraId="6639E6DF" w14:textId="77777777" w:rsidR="00FF2E56" w:rsidRDefault="00FF2E56" w:rsidP="00756B3C">
      <w:pPr>
        <w:pStyle w:val="ListParagraph"/>
        <w:numPr>
          <w:ilvl w:val="0"/>
          <w:numId w:val="2"/>
        </w:numPr>
        <w:jc w:val="both"/>
      </w:pPr>
      <w:r>
        <w:t xml:space="preserve">Work effectively within a multidisciplinary environment that includes biologists and mathematicians. </w:t>
      </w:r>
    </w:p>
    <w:p w14:paraId="6FF436DA" w14:textId="0842416B" w:rsidR="00335640" w:rsidRDefault="00335640" w:rsidP="00756B3C">
      <w:pPr>
        <w:pStyle w:val="ListParagraph"/>
        <w:numPr>
          <w:ilvl w:val="0"/>
          <w:numId w:val="2"/>
        </w:numPr>
        <w:jc w:val="both"/>
      </w:pPr>
      <w:r>
        <w:t>Attend and participate in all training events and supervisory meetings.</w:t>
      </w:r>
    </w:p>
    <w:p w14:paraId="70D46781" w14:textId="25704D83" w:rsidR="00335640" w:rsidRDefault="00335640" w:rsidP="00756B3C">
      <w:pPr>
        <w:pStyle w:val="ListParagraph"/>
        <w:numPr>
          <w:ilvl w:val="0"/>
          <w:numId w:val="2"/>
        </w:numPr>
        <w:jc w:val="both"/>
      </w:pPr>
      <w:r>
        <w:t>Prepare PhD progress reports.</w:t>
      </w:r>
    </w:p>
    <w:p w14:paraId="330C11EF" w14:textId="605A71F4" w:rsidR="00335640" w:rsidRDefault="00335640" w:rsidP="00756B3C">
      <w:pPr>
        <w:pStyle w:val="ListParagraph"/>
        <w:numPr>
          <w:ilvl w:val="0"/>
          <w:numId w:val="2"/>
        </w:numPr>
        <w:jc w:val="both"/>
      </w:pPr>
      <w:r>
        <w:t>Present and publish research outputs to both academic and non-academic audiences.</w:t>
      </w:r>
    </w:p>
    <w:p w14:paraId="08D295E7" w14:textId="0492E840" w:rsidR="00335640" w:rsidRDefault="00335640" w:rsidP="00756B3C">
      <w:pPr>
        <w:pStyle w:val="ListParagraph"/>
        <w:numPr>
          <w:ilvl w:val="0"/>
          <w:numId w:val="2"/>
        </w:numPr>
        <w:jc w:val="both"/>
      </w:pPr>
      <w:r>
        <w:t>Attend and participate in academic and non-academic conferences, events and seminars.</w:t>
      </w:r>
    </w:p>
    <w:p w14:paraId="491FC431" w14:textId="2BB25F67" w:rsidR="00FF2E56" w:rsidRDefault="00FF2E56" w:rsidP="00756B3C">
      <w:pPr>
        <w:pStyle w:val="ListParagraph"/>
        <w:numPr>
          <w:ilvl w:val="0"/>
          <w:numId w:val="2"/>
        </w:numPr>
        <w:jc w:val="both"/>
      </w:pPr>
      <w:r>
        <w:t xml:space="preserve">Contribute to teaching/training of undergraduate and postgraduate project students working with </w:t>
      </w:r>
      <w:proofErr w:type="spellStart"/>
      <w:r>
        <w:t>Dr.</w:t>
      </w:r>
      <w:proofErr w:type="spellEnd"/>
      <w:r>
        <w:t xml:space="preserve"> Hennelly’s group. </w:t>
      </w:r>
    </w:p>
    <w:p w14:paraId="0BC4C24F" w14:textId="2BDE23DB" w:rsidR="00206689" w:rsidRDefault="00335640" w:rsidP="00756B3C">
      <w:pPr>
        <w:jc w:val="both"/>
      </w:pPr>
      <w:r>
        <w:t>As the description of the duties and responsibilities cannot be exhaustive,</w:t>
      </w:r>
      <w:r w:rsidR="00A435F3">
        <w:t xml:space="preserve"> it is worth mentioning that</w:t>
      </w:r>
      <w:r>
        <w:t xml:space="preserve"> </w:t>
      </w:r>
      <w:r w:rsidR="00A435F3">
        <w:t>the PhD students may be required to undertake other duties that are broadly in line with the objectives of their research projects.</w:t>
      </w:r>
    </w:p>
    <w:p w14:paraId="3AF08F1A" w14:textId="39AEA207" w:rsidR="00570653" w:rsidRDefault="00570653" w:rsidP="00756B3C">
      <w:pPr>
        <w:jc w:val="both"/>
      </w:pPr>
    </w:p>
    <w:p w14:paraId="1165AAEB" w14:textId="72767519" w:rsidR="00570653" w:rsidRPr="004750F8" w:rsidRDefault="00771F9C" w:rsidP="00756B3C">
      <w:pPr>
        <w:jc w:val="both"/>
        <w:rPr>
          <w:b/>
          <w:bCs/>
          <w:sz w:val="28"/>
          <w:szCs w:val="28"/>
        </w:rPr>
      </w:pPr>
      <w:r>
        <w:rPr>
          <w:b/>
          <w:bCs/>
          <w:sz w:val="28"/>
          <w:szCs w:val="28"/>
        </w:rPr>
        <w:t xml:space="preserve">Qualifications, </w:t>
      </w:r>
      <w:r w:rsidR="00570653">
        <w:rPr>
          <w:b/>
          <w:bCs/>
          <w:sz w:val="28"/>
          <w:szCs w:val="28"/>
        </w:rPr>
        <w:t>Expected Skills and Competencies</w:t>
      </w:r>
    </w:p>
    <w:p w14:paraId="6C93C58C" w14:textId="64749F59" w:rsidR="00570653" w:rsidRPr="00771F9C" w:rsidRDefault="00771F9C" w:rsidP="00756B3C">
      <w:pPr>
        <w:pStyle w:val="ListParagraph"/>
        <w:numPr>
          <w:ilvl w:val="0"/>
          <w:numId w:val="3"/>
        </w:numPr>
        <w:jc w:val="both"/>
      </w:pPr>
      <w:r w:rsidRPr="009B0BE9">
        <w:rPr>
          <w:rFonts w:ascii="Calibri" w:hAnsi="Calibri" w:cs="Calibri"/>
        </w:rPr>
        <w:t xml:space="preserve">PhD applicants must hold at least a first or upper </w:t>
      </w:r>
      <w:r w:rsidR="00FF2E56" w:rsidRPr="009B0BE9">
        <w:rPr>
          <w:rFonts w:ascii="Calibri" w:hAnsi="Calibri" w:cs="Calibri"/>
        </w:rPr>
        <w:t>second-class</w:t>
      </w:r>
      <w:r w:rsidRPr="009B0BE9">
        <w:rPr>
          <w:rFonts w:ascii="Calibri" w:hAnsi="Calibri" w:cs="Calibri"/>
        </w:rPr>
        <w:t xml:space="preserve"> hono</w:t>
      </w:r>
      <w:r>
        <w:rPr>
          <w:rFonts w:ascii="Calibri" w:hAnsi="Calibri" w:cs="Calibri"/>
        </w:rPr>
        <w:t>u</w:t>
      </w:r>
      <w:r w:rsidRPr="009B0BE9">
        <w:rPr>
          <w:rFonts w:ascii="Calibri" w:hAnsi="Calibri" w:cs="Calibri"/>
        </w:rPr>
        <w:t xml:space="preserve">rs </w:t>
      </w:r>
      <w:r w:rsidR="00FF2E56">
        <w:rPr>
          <w:rFonts w:ascii="Calibri" w:hAnsi="Calibri" w:cs="Calibri"/>
        </w:rPr>
        <w:t>B</w:t>
      </w:r>
      <w:r w:rsidR="00FF2E56" w:rsidRPr="009B0BE9">
        <w:rPr>
          <w:rFonts w:ascii="Calibri" w:hAnsi="Calibri" w:cs="Calibri"/>
        </w:rPr>
        <w:t>achelor’s</w:t>
      </w:r>
      <w:r w:rsidRPr="009B0BE9">
        <w:rPr>
          <w:rFonts w:ascii="Calibri" w:hAnsi="Calibri" w:cs="Calibri"/>
        </w:rPr>
        <w:t xml:space="preserve"> or Master’s degree in Electrical, Electronic Engineering</w:t>
      </w:r>
      <w:r w:rsidR="00FF2E56">
        <w:rPr>
          <w:rFonts w:ascii="Calibri" w:hAnsi="Calibri" w:cs="Calibri"/>
        </w:rPr>
        <w:t>, Physics, Biomedical Engineering, Optics,</w:t>
      </w:r>
      <w:r w:rsidRPr="009B0BE9">
        <w:rPr>
          <w:rFonts w:ascii="Calibri" w:hAnsi="Calibri" w:cs="Calibri"/>
        </w:rPr>
        <w:t xml:space="preserve"> or a related discipline</w:t>
      </w:r>
      <w:r>
        <w:rPr>
          <w:rFonts w:ascii="Calibri" w:hAnsi="Calibri" w:cs="Calibri"/>
        </w:rPr>
        <w:t>.</w:t>
      </w:r>
    </w:p>
    <w:p w14:paraId="2AF16AA0" w14:textId="0DB47FA8" w:rsidR="00FF2E56" w:rsidRPr="00FF2E56" w:rsidRDefault="00FF2E56" w:rsidP="00756B3C">
      <w:pPr>
        <w:pStyle w:val="ListParagraph"/>
        <w:numPr>
          <w:ilvl w:val="0"/>
          <w:numId w:val="3"/>
        </w:numPr>
        <w:jc w:val="both"/>
      </w:pPr>
      <w:r>
        <w:rPr>
          <w:rFonts w:ascii="Calibri" w:hAnsi="Calibri" w:cs="Calibri"/>
        </w:rPr>
        <w:t>E</w:t>
      </w:r>
      <w:r w:rsidRPr="009B0BE9">
        <w:rPr>
          <w:rFonts w:ascii="Calibri" w:hAnsi="Calibri" w:cs="Calibri"/>
        </w:rPr>
        <w:t xml:space="preserve">xcellent background in </w:t>
      </w:r>
      <w:r>
        <w:rPr>
          <w:rFonts w:ascii="Calibri" w:hAnsi="Calibri" w:cs="Calibri"/>
        </w:rPr>
        <w:t>physics/optics/mathematics/</w:t>
      </w:r>
      <w:r w:rsidRPr="009B0BE9">
        <w:rPr>
          <w:rFonts w:ascii="Calibri" w:hAnsi="Calibri" w:cs="Calibri"/>
        </w:rPr>
        <w:t>signal processing</w:t>
      </w:r>
      <w:r>
        <w:rPr>
          <w:rFonts w:ascii="Calibri" w:hAnsi="Calibri" w:cs="Calibri"/>
        </w:rPr>
        <w:t>.</w:t>
      </w:r>
    </w:p>
    <w:p w14:paraId="749F19D6" w14:textId="73B433E5" w:rsidR="00FF2E56" w:rsidRPr="00771F9C" w:rsidRDefault="00FF2E56" w:rsidP="00756B3C">
      <w:pPr>
        <w:pStyle w:val="ListParagraph"/>
        <w:numPr>
          <w:ilvl w:val="0"/>
          <w:numId w:val="3"/>
        </w:numPr>
        <w:jc w:val="both"/>
      </w:pPr>
      <w:r>
        <w:rPr>
          <w:rFonts w:ascii="Calibri" w:hAnsi="Calibri" w:cs="Calibri"/>
        </w:rPr>
        <w:t xml:space="preserve">An aptitude for experimental work with optics/electronics. </w:t>
      </w:r>
    </w:p>
    <w:p w14:paraId="57B45F36" w14:textId="464B0DCA" w:rsidR="00771F9C" w:rsidRPr="00771F9C" w:rsidRDefault="00771F9C" w:rsidP="00756B3C">
      <w:pPr>
        <w:pStyle w:val="ListParagraph"/>
        <w:numPr>
          <w:ilvl w:val="0"/>
          <w:numId w:val="3"/>
        </w:numPr>
        <w:jc w:val="both"/>
      </w:pPr>
      <w:r>
        <w:rPr>
          <w:rFonts w:ascii="Calibri" w:hAnsi="Calibri" w:cs="Calibri"/>
        </w:rPr>
        <w:t>S</w:t>
      </w:r>
      <w:r w:rsidRPr="009B0BE9">
        <w:rPr>
          <w:rFonts w:ascii="Calibri" w:hAnsi="Calibri" w:cs="Calibri"/>
        </w:rPr>
        <w:t>trong mathematical, analytical and programming skills</w:t>
      </w:r>
      <w:r>
        <w:rPr>
          <w:rFonts w:ascii="Calibri" w:hAnsi="Calibri" w:cs="Calibri"/>
        </w:rPr>
        <w:t>.</w:t>
      </w:r>
    </w:p>
    <w:p w14:paraId="30B326CD" w14:textId="717DE6FC" w:rsidR="00771F9C" w:rsidRDefault="00771F9C" w:rsidP="00756B3C">
      <w:pPr>
        <w:pStyle w:val="ListParagraph"/>
        <w:numPr>
          <w:ilvl w:val="0"/>
          <w:numId w:val="3"/>
        </w:numPr>
        <w:jc w:val="both"/>
      </w:pPr>
      <w:r w:rsidRPr="00771F9C">
        <w:t>Highly proficient English language skills.</w:t>
      </w:r>
    </w:p>
    <w:p w14:paraId="0BD9982A" w14:textId="27C0F63C" w:rsidR="00771F9C" w:rsidRDefault="00771F9C" w:rsidP="00756B3C">
      <w:pPr>
        <w:pStyle w:val="ListParagraph"/>
        <w:numPr>
          <w:ilvl w:val="0"/>
          <w:numId w:val="3"/>
        </w:numPr>
        <w:jc w:val="both"/>
      </w:pPr>
      <w:r w:rsidRPr="00771F9C">
        <w:t>Excellent written and verbal communication, including presentation skills.</w:t>
      </w:r>
    </w:p>
    <w:p w14:paraId="07BC0779" w14:textId="061348B0" w:rsidR="00771F9C" w:rsidRDefault="00771F9C" w:rsidP="00756B3C">
      <w:pPr>
        <w:pStyle w:val="ListParagraph"/>
        <w:numPr>
          <w:ilvl w:val="0"/>
          <w:numId w:val="3"/>
        </w:numPr>
        <w:jc w:val="both"/>
      </w:pPr>
      <w:r w:rsidRPr="00771F9C">
        <w:lastRenderedPageBreak/>
        <w:t>Excellent organisational skills, attention to detail and the ability to meet deadlines.</w:t>
      </w:r>
    </w:p>
    <w:p w14:paraId="2CD83439" w14:textId="58912147" w:rsidR="00771F9C" w:rsidRDefault="00771F9C" w:rsidP="00756B3C">
      <w:pPr>
        <w:pStyle w:val="ListParagraph"/>
        <w:numPr>
          <w:ilvl w:val="0"/>
          <w:numId w:val="3"/>
        </w:numPr>
        <w:jc w:val="both"/>
      </w:pPr>
      <w:r w:rsidRPr="00771F9C">
        <w:t>Ability to think logically, create solutions and make informed decisions.</w:t>
      </w:r>
    </w:p>
    <w:p w14:paraId="52B692AF" w14:textId="1471FA05" w:rsidR="00771F9C" w:rsidRDefault="00771F9C" w:rsidP="00756B3C">
      <w:pPr>
        <w:pStyle w:val="ListParagraph"/>
        <w:numPr>
          <w:ilvl w:val="0"/>
          <w:numId w:val="3"/>
        </w:numPr>
        <w:jc w:val="both"/>
      </w:pPr>
      <w:r w:rsidRPr="00771F9C">
        <w:t>Willingness to work collaboratively in a research environment.</w:t>
      </w:r>
    </w:p>
    <w:p w14:paraId="7B8AA840" w14:textId="5A1F7F21" w:rsidR="00570653" w:rsidRPr="00BE1BBD" w:rsidRDefault="00771F9C" w:rsidP="00756B3C">
      <w:pPr>
        <w:pStyle w:val="ListParagraph"/>
        <w:numPr>
          <w:ilvl w:val="0"/>
          <w:numId w:val="3"/>
        </w:numPr>
        <w:jc w:val="both"/>
      </w:pPr>
      <w:r w:rsidRPr="00771F9C">
        <w:t xml:space="preserve">A strong commitment to </w:t>
      </w:r>
      <w:r>
        <w:t>their</w:t>
      </w:r>
      <w:r w:rsidRPr="00771F9C">
        <w:t xml:space="preserve"> own continuous professional development.</w:t>
      </w:r>
    </w:p>
    <w:p w14:paraId="54E258C7" w14:textId="1C7EAEDA" w:rsidR="00DB39ED" w:rsidRDefault="00BE1BBD" w:rsidP="00756B3C">
      <w:pPr>
        <w:rPr>
          <w:rFonts w:ascii="Calibri" w:hAnsi="Calibri" w:cs="Calibri"/>
          <w:b/>
          <w:bCs/>
          <w:sz w:val="28"/>
          <w:szCs w:val="28"/>
        </w:rPr>
      </w:pPr>
      <w:r>
        <w:rPr>
          <w:rFonts w:ascii="Calibri" w:hAnsi="Calibri" w:cs="Calibri"/>
          <w:b/>
          <w:bCs/>
          <w:sz w:val="28"/>
          <w:szCs w:val="28"/>
        </w:rPr>
        <w:br w:type="page"/>
      </w:r>
      <w:r w:rsidR="00DB39ED" w:rsidRPr="00DB39ED">
        <w:rPr>
          <w:rFonts w:ascii="Calibri" w:hAnsi="Calibri" w:cs="Calibri"/>
          <w:b/>
          <w:bCs/>
          <w:sz w:val="28"/>
          <w:szCs w:val="28"/>
        </w:rPr>
        <w:lastRenderedPageBreak/>
        <w:t xml:space="preserve">Application Process / Additional Information </w:t>
      </w:r>
    </w:p>
    <w:p w14:paraId="491D52C9" w14:textId="7DCA6BA3" w:rsidR="00DB39ED" w:rsidRDefault="00DB39ED" w:rsidP="00756B3C">
      <w:pPr>
        <w:jc w:val="both"/>
        <w:rPr>
          <w:rFonts w:ascii="Calibri" w:hAnsi="Calibri" w:cs="Calibri"/>
        </w:rPr>
      </w:pPr>
      <w:r>
        <w:t xml:space="preserve">Applications must be sent by e-mail to Dr </w:t>
      </w:r>
      <w:r w:rsidR="00FF2E56">
        <w:t>Bryan Hennelly</w:t>
      </w:r>
      <w:r>
        <w:t xml:space="preserve"> (</w:t>
      </w:r>
      <w:hyperlink r:id="rId9" w:history="1">
        <w:r w:rsidR="00FF2E56" w:rsidRPr="001D6295">
          <w:rPr>
            <w:rStyle w:val="Hyperlink"/>
          </w:rPr>
          <w:t>bryan.hennelly@mu.ie</w:t>
        </w:r>
      </w:hyperlink>
      <w:r>
        <w:t xml:space="preserve">). </w:t>
      </w:r>
      <w:r w:rsidRPr="00607AF0">
        <w:rPr>
          <w:rFonts w:ascii="Calibri" w:hAnsi="Calibri" w:cs="Calibri"/>
        </w:rPr>
        <w:t>Early applications are</w:t>
      </w:r>
      <w:r>
        <w:rPr>
          <w:rFonts w:ascii="Calibri" w:hAnsi="Calibri" w:cs="Calibri"/>
        </w:rPr>
        <w:t xml:space="preserve"> strongly</w:t>
      </w:r>
      <w:r w:rsidRPr="00607AF0">
        <w:rPr>
          <w:rFonts w:ascii="Calibri" w:hAnsi="Calibri" w:cs="Calibri"/>
        </w:rPr>
        <w:t xml:space="preserve"> encouraged. </w:t>
      </w:r>
    </w:p>
    <w:p w14:paraId="182BCC72" w14:textId="77777777" w:rsidR="00DB39ED" w:rsidRDefault="00DB39ED" w:rsidP="00756B3C">
      <w:pPr>
        <w:jc w:val="both"/>
        <w:rPr>
          <w:rFonts w:ascii="Calibri" w:hAnsi="Calibri" w:cs="Calibri"/>
        </w:rPr>
      </w:pPr>
    </w:p>
    <w:p w14:paraId="690DFE31" w14:textId="77777777" w:rsidR="00DB39ED" w:rsidRDefault="00DB39ED" w:rsidP="00756B3C">
      <w:pPr>
        <w:jc w:val="both"/>
        <w:rPr>
          <w:rFonts w:ascii="Calibri" w:hAnsi="Calibri" w:cs="Calibri"/>
        </w:rPr>
      </w:pPr>
      <w:r w:rsidRPr="00607AF0">
        <w:rPr>
          <w:rFonts w:ascii="Calibri" w:hAnsi="Calibri" w:cs="Calibri"/>
        </w:rPr>
        <w:t xml:space="preserve">Applications should include: </w:t>
      </w:r>
    </w:p>
    <w:p w14:paraId="2A2CA7A1" w14:textId="3F481599" w:rsidR="00DB39ED" w:rsidRPr="00DB39ED" w:rsidRDefault="00DB39ED" w:rsidP="00756B3C">
      <w:pPr>
        <w:pStyle w:val="ListParagraph"/>
        <w:numPr>
          <w:ilvl w:val="0"/>
          <w:numId w:val="4"/>
        </w:numPr>
        <w:jc w:val="both"/>
        <w:rPr>
          <w:rFonts w:ascii="Calibri" w:hAnsi="Calibri" w:cs="Calibri"/>
        </w:rPr>
      </w:pPr>
      <w:r w:rsidRPr="00DB39ED">
        <w:rPr>
          <w:rFonts w:ascii="Calibri" w:hAnsi="Calibri" w:cs="Calibri"/>
        </w:rPr>
        <w:t xml:space="preserve">A cover letter explaining </w:t>
      </w:r>
      <w:r>
        <w:rPr>
          <w:rFonts w:ascii="Calibri" w:hAnsi="Calibri" w:cs="Calibri"/>
        </w:rPr>
        <w:t xml:space="preserve">the applicant’s motivation and </w:t>
      </w:r>
      <w:r w:rsidRPr="00DB39ED">
        <w:rPr>
          <w:rFonts w:ascii="Calibri" w:hAnsi="Calibri" w:cs="Calibri"/>
        </w:rPr>
        <w:t>interest in the project topic</w:t>
      </w:r>
      <w:r>
        <w:rPr>
          <w:rFonts w:ascii="Calibri" w:hAnsi="Calibri" w:cs="Calibri"/>
        </w:rPr>
        <w:t>.</w:t>
      </w:r>
      <w:r w:rsidRPr="00DB39ED">
        <w:rPr>
          <w:rFonts w:ascii="Calibri" w:hAnsi="Calibri" w:cs="Calibri"/>
        </w:rPr>
        <w:t xml:space="preserve"> </w:t>
      </w:r>
      <w:r>
        <w:rPr>
          <w:rFonts w:ascii="Calibri" w:hAnsi="Calibri" w:cs="Calibri"/>
        </w:rPr>
        <w:t>A</w:t>
      </w:r>
      <w:r w:rsidRPr="00DB39ED">
        <w:rPr>
          <w:rFonts w:ascii="Calibri" w:hAnsi="Calibri" w:cs="Calibri"/>
        </w:rPr>
        <w:t>ny relevant background and/or experience</w:t>
      </w:r>
      <w:r>
        <w:rPr>
          <w:rFonts w:ascii="Calibri" w:hAnsi="Calibri" w:cs="Calibri"/>
        </w:rPr>
        <w:t xml:space="preserve"> needs to be mentioned.</w:t>
      </w:r>
    </w:p>
    <w:p w14:paraId="269DDFD8" w14:textId="77777777" w:rsidR="00DB39ED" w:rsidRDefault="00DB39ED" w:rsidP="00756B3C">
      <w:pPr>
        <w:pStyle w:val="ListParagraph"/>
        <w:numPr>
          <w:ilvl w:val="0"/>
          <w:numId w:val="4"/>
        </w:numPr>
        <w:jc w:val="both"/>
        <w:rPr>
          <w:rFonts w:ascii="Calibri" w:hAnsi="Calibri" w:cs="Calibri"/>
        </w:rPr>
      </w:pPr>
      <w:r>
        <w:rPr>
          <w:rFonts w:ascii="Calibri" w:hAnsi="Calibri" w:cs="Calibri"/>
        </w:rPr>
        <w:t>A</w:t>
      </w:r>
      <w:r w:rsidRPr="00DB39ED">
        <w:rPr>
          <w:rFonts w:ascii="Calibri" w:hAnsi="Calibri" w:cs="Calibri"/>
        </w:rPr>
        <w:t xml:space="preserve"> Curriculum Vitae</w:t>
      </w:r>
      <w:r>
        <w:rPr>
          <w:rFonts w:ascii="Calibri" w:hAnsi="Calibri" w:cs="Calibri"/>
        </w:rPr>
        <w:t xml:space="preserve"> that includes the applicant’s educational qualifications and any scientific publications and achievements</w:t>
      </w:r>
      <w:r w:rsidRPr="00DB39ED">
        <w:rPr>
          <w:rFonts w:ascii="Calibri" w:hAnsi="Calibri" w:cs="Calibri"/>
        </w:rPr>
        <w:t xml:space="preserve">. </w:t>
      </w:r>
    </w:p>
    <w:p w14:paraId="7B095E2B" w14:textId="77777777" w:rsidR="00DB39ED" w:rsidRDefault="00DB39ED" w:rsidP="00756B3C">
      <w:pPr>
        <w:pStyle w:val="ListParagraph"/>
        <w:numPr>
          <w:ilvl w:val="0"/>
          <w:numId w:val="4"/>
        </w:numPr>
        <w:jc w:val="both"/>
        <w:rPr>
          <w:rFonts w:ascii="Calibri" w:hAnsi="Calibri" w:cs="Calibri"/>
        </w:rPr>
      </w:pPr>
      <w:r w:rsidRPr="00DB39ED">
        <w:rPr>
          <w:rFonts w:ascii="Calibri" w:hAnsi="Calibri" w:cs="Calibri"/>
        </w:rPr>
        <w:t>Academic transcripts</w:t>
      </w:r>
      <w:r>
        <w:rPr>
          <w:rFonts w:ascii="Calibri" w:hAnsi="Calibri" w:cs="Calibri"/>
        </w:rPr>
        <w:t>.</w:t>
      </w:r>
      <w:r w:rsidRPr="00DB39ED">
        <w:rPr>
          <w:rFonts w:ascii="Calibri" w:hAnsi="Calibri" w:cs="Calibri"/>
        </w:rPr>
        <w:t xml:space="preserve"> </w:t>
      </w:r>
    </w:p>
    <w:p w14:paraId="0868C733" w14:textId="154F1E90" w:rsidR="00DB39ED" w:rsidRPr="00DB39ED" w:rsidRDefault="00DB39ED" w:rsidP="00756B3C">
      <w:pPr>
        <w:pStyle w:val="ListParagraph"/>
        <w:numPr>
          <w:ilvl w:val="0"/>
          <w:numId w:val="4"/>
        </w:numPr>
        <w:jc w:val="both"/>
        <w:rPr>
          <w:rFonts w:ascii="Calibri" w:hAnsi="Calibri" w:cs="Calibri"/>
        </w:rPr>
      </w:pPr>
      <w:r>
        <w:rPr>
          <w:rFonts w:ascii="Calibri" w:hAnsi="Calibri" w:cs="Calibri"/>
        </w:rPr>
        <w:t>T</w:t>
      </w:r>
      <w:r w:rsidRPr="00DB39ED">
        <w:rPr>
          <w:rFonts w:ascii="Calibri" w:hAnsi="Calibri" w:cs="Calibri"/>
        </w:rPr>
        <w:t>wo academic references.</w:t>
      </w:r>
    </w:p>
    <w:p w14:paraId="368EFBD7" w14:textId="77777777" w:rsidR="00DB39ED" w:rsidRDefault="00DB39ED" w:rsidP="00756B3C">
      <w:pPr>
        <w:jc w:val="both"/>
        <w:rPr>
          <w:rFonts w:ascii="Calibri" w:hAnsi="Calibri" w:cs="Calibri"/>
        </w:rPr>
      </w:pPr>
    </w:p>
    <w:p w14:paraId="1B3301AE" w14:textId="25B31B8A" w:rsidR="002B507B" w:rsidRDefault="00DB39ED" w:rsidP="00756B3C">
      <w:pPr>
        <w:jc w:val="both"/>
      </w:pPr>
      <w:r>
        <w:t xml:space="preserve">Informal enquiries concerning </w:t>
      </w:r>
      <w:r w:rsidR="002B507B">
        <w:t>the advertised</w:t>
      </w:r>
      <w:r>
        <w:t xml:space="preserve"> position</w:t>
      </w:r>
      <w:r w:rsidR="002B507B">
        <w:t>s</w:t>
      </w:r>
      <w:r>
        <w:t xml:space="preserve">, accompanied with the CV and a motivation letter, can be made to </w:t>
      </w:r>
      <w:r w:rsidR="00585383">
        <w:t>Dr Bryan Hennelly (</w:t>
      </w:r>
      <w:hyperlink r:id="rId10" w:history="1">
        <w:r w:rsidR="00585383" w:rsidRPr="001D6295">
          <w:rPr>
            <w:rStyle w:val="Hyperlink"/>
          </w:rPr>
          <w:t>bryan.hennelly@mu.ie</w:t>
        </w:r>
      </w:hyperlink>
      <w:r w:rsidR="00585383">
        <w:t>).</w:t>
      </w:r>
    </w:p>
    <w:p w14:paraId="0E5507B1" w14:textId="77777777" w:rsidR="00FF2E56" w:rsidRDefault="00FF2E56" w:rsidP="00756B3C">
      <w:pPr>
        <w:jc w:val="both"/>
      </w:pPr>
    </w:p>
    <w:p w14:paraId="7C24C033" w14:textId="030B38D8" w:rsidR="002B507B" w:rsidRPr="006020CB" w:rsidRDefault="002B507B" w:rsidP="00756B3C">
      <w:pPr>
        <w:jc w:val="both"/>
        <w:rPr>
          <w:rFonts w:ascii="Calibri" w:hAnsi="Calibri" w:cs="Calibri"/>
        </w:rPr>
      </w:pPr>
      <w:r>
        <w:t xml:space="preserve">Applications will close on </w:t>
      </w:r>
      <w:r w:rsidR="00242F62">
        <w:rPr>
          <w:rFonts w:ascii="Calibri" w:hAnsi="Calibri" w:cs="Calibri"/>
          <w:b/>
          <w:bCs/>
        </w:rPr>
        <w:t>June</w:t>
      </w:r>
      <w:r w:rsidRPr="002B507B">
        <w:rPr>
          <w:rFonts w:ascii="Calibri" w:hAnsi="Calibri" w:cs="Calibri"/>
          <w:b/>
          <w:bCs/>
        </w:rPr>
        <w:t xml:space="preserve"> </w:t>
      </w:r>
      <w:r w:rsidR="00242F62">
        <w:rPr>
          <w:rFonts w:ascii="Calibri" w:hAnsi="Calibri" w:cs="Calibri"/>
          <w:b/>
          <w:bCs/>
        </w:rPr>
        <w:t>5</w:t>
      </w:r>
      <w:r w:rsidRPr="002B507B">
        <w:rPr>
          <w:rFonts w:ascii="Calibri" w:hAnsi="Calibri" w:cs="Calibri"/>
          <w:b/>
          <w:bCs/>
          <w:vertAlign w:val="superscript"/>
        </w:rPr>
        <w:t>th</w:t>
      </w:r>
      <w:r w:rsidRPr="002B507B">
        <w:rPr>
          <w:rFonts w:ascii="Calibri" w:hAnsi="Calibri" w:cs="Calibri"/>
          <w:b/>
          <w:bCs/>
        </w:rPr>
        <w:t xml:space="preserve"> of May 2020</w:t>
      </w:r>
      <w:r w:rsidR="006020CB" w:rsidRPr="006020CB">
        <w:rPr>
          <w:rFonts w:ascii="Calibri" w:hAnsi="Calibri" w:cs="Calibri"/>
        </w:rPr>
        <w:t>.</w:t>
      </w:r>
      <w:r w:rsidR="006020CB">
        <w:rPr>
          <w:rFonts w:ascii="Calibri" w:hAnsi="Calibri" w:cs="Calibri"/>
        </w:rPr>
        <w:t xml:space="preserve"> </w:t>
      </w:r>
      <w:r w:rsidR="006020CB" w:rsidRPr="006020CB">
        <w:rPr>
          <w:rFonts w:ascii="Calibri" w:hAnsi="Calibri" w:cs="Calibri"/>
        </w:rPr>
        <w:t xml:space="preserve">The </w:t>
      </w:r>
      <w:r w:rsidR="006020CB">
        <w:rPr>
          <w:rFonts w:ascii="Calibri" w:hAnsi="Calibri" w:cs="Calibri"/>
        </w:rPr>
        <w:t xml:space="preserve">received </w:t>
      </w:r>
      <w:r w:rsidR="006020CB" w:rsidRPr="006020CB">
        <w:rPr>
          <w:rFonts w:ascii="Calibri" w:hAnsi="Calibri" w:cs="Calibri"/>
        </w:rPr>
        <w:t xml:space="preserve">applications will be analysed after the application deadline, and the shortlisted candidates will be invited to </w:t>
      </w:r>
      <w:r w:rsidR="006020CB">
        <w:rPr>
          <w:rFonts w:ascii="Calibri" w:hAnsi="Calibri" w:cs="Calibri"/>
        </w:rPr>
        <w:t xml:space="preserve">a Skype </w:t>
      </w:r>
      <w:r w:rsidR="006020CB" w:rsidRPr="006020CB">
        <w:rPr>
          <w:rFonts w:ascii="Calibri" w:hAnsi="Calibri" w:cs="Calibri"/>
        </w:rPr>
        <w:t>interview.</w:t>
      </w:r>
    </w:p>
    <w:sectPr w:rsidR="002B507B" w:rsidRPr="006020CB" w:rsidSect="007F6941">
      <w:pgSz w:w="11900" w:h="16840"/>
      <w:pgMar w:top="1272"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61094"/>
    <w:multiLevelType w:val="hybridMultilevel"/>
    <w:tmpl w:val="CE1C7E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7686DDC"/>
    <w:multiLevelType w:val="hybridMultilevel"/>
    <w:tmpl w:val="DF88FD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F4C404F"/>
    <w:multiLevelType w:val="hybridMultilevel"/>
    <w:tmpl w:val="BD0882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B4135F2"/>
    <w:multiLevelType w:val="hybridMultilevel"/>
    <w:tmpl w:val="1268650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240"/>
    <w:rsid w:val="00013313"/>
    <w:rsid w:val="00062F99"/>
    <w:rsid w:val="00184E14"/>
    <w:rsid w:val="001A64D8"/>
    <w:rsid w:val="001C40B9"/>
    <w:rsid w:val="00206689"/>
    <w:rsid w:val="0020749F"/>
    <w:rsid w:val="00242F62"/>
    <w:rsid w:val="00265EB1"/>
    <w:rsid w:val="002B507B"/>
    <w:rsid w:val="00335640"/>
    <w:rsid w:val="003365EF"/>
    <w:rsid w:val="003423AD"/>
    <w:rsid w:val="003B4918"/>
    <w:rsid w:val="003C0DAC"/>
    <w:rsid w:val="003F3319"/>
    <w:rsid w:val="004750F8"/>
    <w:rsid w:val="004870FF"/>
    <w:rsid w:val="00487756"/>
    <w:rsid w:val="00491240"/>
    <w:rsid w:val="005375FC"/>
    <w:rsid w:val="005578FB"/>
    <w:rsid w:val="00570653"/>
    <w:rsid w:val="00585383"/>
    <w:rsid w:val="005A161E"/>
    <w:rsid w:val="005A3B05"/>
    <w:rsid w:val="005D4E41"/>
    <w:rsid w:val="006020CB"/>
    <w:rsid w:val="00607AF0"/>
    <w:rsid w:val="006231E2"/>
    <w:rsid w:val="006C6B73"/>
    <w:rsid w:val="00756B3C"/>
    <w:rsid w:val="00771F9C"/>
    <w:rsid w:val="007F6941"/>
    <w:rsid w:val="00891A50"/>
    <w:rsid w:val="009779E9"/>
    <w:rsid w:val="00982A40"/>
    <w:rsid w:val="00991DC9"/>
    <w:rsid w:val="009B0BE9"/>
    <w:rsid w:val="00A162F8"/>
    <w:rsid w:val="00A435F3"/>
    <w:rsid w:val="00A436CD"/>
    <w:rsid w:val="00B56E06"/>
    <w:rsid w:val="00B81F3B"/>
    <w:rsid w:val="00BE1BBD"/>
    <w:rsid w:val="00CF6CC0"/>
    <w:rsid w:val="00D428D0"/>
    <w:rsid w:val="00DA7E63"/>
    <w:rsid w:val="00DB39ED"/>
    <w:rsid w:val="00DB70F2"/>
    <w:rsid w:val="00E91E59"/>
    <w:rsid w:val="00F16ED2"/>
    <w:rsid w:val="00F31F01"/>
    <w:rsid w:val="00F35B41"/>
    <w:rsid w:val="00F735E5"/>
    <w:rsid w:val="00FB4A57"/>
    <w:rsid w:val="00FC18CD"/>
    <w:rsid w:val="00FF2E56"/>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CCD8B"/>
  <w15:chartTrackingRefBased/>
  <w15:docId w15:val="{84123AE2-AD6E-BE4E-B94F-2602E32A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1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91240"/>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4877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7756"/>
    <w:rPr>
      <w:rFonts w:ascii="Times New Roman" w:hAnsi="Times New Roman" w:cs="Times New Roman"/>
      <w:sz w:val="18"/>
      <w:szCs w:val="18"/>
    </w:rPr>
  </w:style>
  <w:style w:type="character" w:styleId="Hyperlink">
    <w:name w:val="Hyperlink"/>
    <w:basedOn w:val="DefaultParagraphFont"/>
    <w:uiPriority w:val="99"/>
    <w:unhideWhenUsed/>
    <w:rsid w:val="00607AF0"/>
    <w:rPr>
      <w:color w:val="0563C1" w:themeColor="hyperlink"/>
      <w:u w:val="single"/>
    </w:rPr>
  </w:style>
  <w:style w:type="character" w:customStyle="1" w:styleId="UnresolvedMention1">
    <w:name w:val="Unresolved Mention1"/>
    <w:basedOn w:val="DefaultParagraphFont"/>
    <w:uiPriority w:val="99"/>
    <w:semiHidden/>
    <w:unhideWhenUsed/>
    <w:rsid w:val="00607AF0"/>
    <w:rPr>
      <w:color w:val="605E5C"/>
      <w:shd w:val="clear" w:color="auto" w:fill="E1DFDD"/>
    </w:rPr>
  </w:style>
  <w:style w:type="character" w:styleId="FollowedHyperlink">
    <w:name w:val="FollowedHyperlink"/>
    <w:basedOn w:val="DefaultParagraphFont"/>
    <w:uiPriority w:val="99"/>
    <w:semiHidden/>
    <w:unhideWhenUsed/>
    <w:rsid w:val="00607AF0"/>
    <w:rPr>
      <w:color w:val="954F72" w:themeColor="followedHyperlink"/>
      <w:u w:val="single"/>
    </w:rPr>
  </w:style>
  <w:style w:type="paragraph" w:styleId="ListParagraph">
    <w:name w:val="List Paragraph"/>
    <w:basedOn w:val="Normal"/>
    <w:uiPriority w:val="34"/>
    <w:qFormat/>
    <w:rsid w:val="005D4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012">
      <w:bodyDiv w:val="1"/>
      <w:marLeft w:val="0"/>
      <w:marRight w:val="0"/>
      <w:marTop w:val="0"/>
      <w:marBottom w:val="0"/>
      <w:divBdr>
        <w:top w:val="none" w:sz="0" w:space="0" w:color="auto"/>
        <w:left w:val="none" w:sz="0" w:space="0" w:color="auto"/>
        <w:bottom w:val="none" w:sz="0" w:space="0" w:color="auto"/>
        <w:right w:val="none" w:sz="0" w:space="0" w:color="auto"/>
      </w:divBdr>
      <w:divsChild>
        <w:div w:id="1119833567">
          <w:marLeft w:val="0"/>
          <w:marRight w:val="0"/>
          <w:marTop w:val="0"/>
          <w:marBottom w:val="0"/>
          <w:divBdr>
            <w:top w:val="none" w:sz="0" w:space="0" w:color="auto"/>
            <w:left w:val="none" w:sz="0" w:space="0" w:color="auto"/>
            <w:bottom w:val="none" w:sz="0" w:space="0" w:color="auto"/>
            <w:right w:val="none" w:sz="0" w:space="0" w:color="auto"/>
          </w:divBdr>
          <w:divsChild>
            <w:div w:id="992222165">
              <w:marLeft w:val="0"/>
              <w:marRight w:val="0"/>
              <w:marTop w:val="0"/>
              <w:marBottom w:val="0"/>
              <w:divBdr>
                <w:top w:val="none" w:sz="0" w:space="0" w:color="auto"/>
                <w:left w:val="none" w:sz="0" w:space="0" w:color="auto"/>
                <w:bottom w:val="none" w:sz="0" w:space="0" w:color="auto"/>
                <w:right w:val="none" w:sz="0" w:space="0" w:color="auto"/>
              </w:divBdr>
              <w:divsChild>
                <w:div w:id="1571846127">
                  <w:marLeft w:val="0"/>
                  <w:marRight w:val="0"/>
                  <w:marTop w:val="0"/>
                  <w:marBottom w:val="0"/>
                  <w:divBdr>
                    <w:top w:val="none" w:sz="0" w:space="0" w:color="auto"/>
                    <w:left w:val="none" w:sz="0" w:space="0" w:color="auto"/>
                    <w:bottom w:val="none" w:sz="0" w:space="0" w:color="auto"/>
                    <w:right w:val="none" w:sz="0" w:space="0" w:color="auto"/>
                  </w:divBdr>
                  <w:divsChild>
                    <w:div w:id="14464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128489">
      <w:bodyDiv w:val="1"/>
      <w:marLeft w:val="0"/>
      <w:marRight w:val="0"/>
      <w:marTop w:val="0"/>
      <w:marBottom w:val="0"/>
      <w:divBdr>
        <w:top w:val="none" w:sz="0" w:space="0" w:color="auto"/>
        <w:left w:val="none" w:sz="0" w:space="0" w:color="auto"/>
        <w:bottom w:val="none" w:sz="0" w:space="0" w:color="auto"/>
        <w:right w:val="none" w:sz="0" w:space="0" w:color="auto"/>
      </w:divBdr>
      <w:divsChild>
        <w:div w:id="1720084525">
          <w:marLeft w:val="0"/>
          <w:marRight w:val="0"/>
          <w:marTop w:val="0"/>
          <w:marBottom w:val="0"/>
          <w:divBdr>
            <w:top w:val="none" w:sz="0" w:space="0" w:color="auto"/>
            <w:left w:val="none" w:sz="0" w:space="0" w:color="auto"/>
            <w:bottom w:val="none" w:sz="0" w:space="0" w:color="auto"/>
            <w:right w:val="none" w:sz="0" w:space="0" w:color="auto"/>
          </w:divBdr>
          <w:divsChild>
            <w:div w:id="787698039">
              <w:marLeft w:val="0"/>
              <w:marRight w:val="0"/>
              <w:marTop w:val="0"/>
              <w:marBottom w:val="0"/>
              <w:divBdr>
                <w:top w:val="none" w:sz="0" w:space="0" w:color="auto"/>
                <w:left w:val="none" w:sz="0" w:space="0" w:color="auto"/>
                <w:bottom w:val="none" w:sz="0" w:space="0" w:color="auto"/>
                <w:right w:val="none" w:sz="0" w:space="0" w:color="auto"/>
              </w:divBdr>
              <w:divsChild>
                <w:div w:id="1718772150">
                  <w:marLeft w:val="0"/>
                  <w:marRight w:val="0"/>
                  <w:marTop w:val="0"/>
                  <w:marBottom w:val="0"/>
                  <w:divBdr>
                    <w:top w:val="none" w:sz="0" w:space="0" w:color="auto"/>
                    <w:left w:val="none" w:sz="0" w:space="0" w:color="auto"/>
                    <w:bottom w:val="none" w:sz="0" w:space="0" w:color="auto"/>
                    <w:right w:val="none" w:sz="0" w:space="0" w:color="auto"/>
                  </w:divBdr>
                  <w:divsChild>
                    <w:div w:id="68020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50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yan.hennely@mu.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bryan.hennelly@mu.ie" TargetMode="External"/><Relationship Id="rId4" Type="http://schemas.openxmlformats.org/officeDocument/2006/relationships/numbering" Target="numbering.xml"/><Relationship Id="rId9" Type="http://schemas.openxmlformats.org/officeDocument/2006/relationships/hyperlink" Target="mailto:bryan.hennelly@m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2DCF1B6414D44C8483CD86D8C5B03D" ma:contentTypeVersion="13" ma:contentTypeDescription="Create a new document." ma:contentTypeScope="" ma:versionID="6e84481e1df7978982fe190869ae8e93">
  <xsd:schema xmlns:xsd="http://www.w3.org/2001/XMLSchema" xmlns:xs="http://www.w3.org/2001/XMLSchema" xmlns:p="http://schemas.microsoft.com/office/2006/metadata/properties" xmlns:ns3="5e38b597-687b-467e-8380-4a3c09561156" xmlns:ns4="86238da1-464b-4f70-bc97-8e20012bf6a1" targetNamespace="http://schemas.microsoft.com/office/2006/metadata/properties" ma:root="true" ma:fieldsID="d9bcab1d656ff586fd9b959de26f260b" ns3:_="" ns4:_="">
    <xsd:import namespace="5e38b597-687b-467e-8380-4a3c09561156"/>
    <xsd:import namespace="86238da1-464b-4f70-bc97-8e20012bf6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8b597-687b-467e-8380-4a3c09561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238da1-464b-4f70-bc97-8e20012bf6a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087E41-3ABC-4CE0-9575-4EEC7F310705}">
  <ds:schemaRefs>
    <ds:schemaRef ds:uri="http://www.w3.org/XML/1998/namespace"/>
    <ds:schemaRef ds:uri="http://schemas.microsoft.com/office/infopath/2007/PartnerControls"/>
    <ds:schemaRef ds:uri="86238da1-464b-4f70-bc97-8e20012bf6a1"/>
    <ds:schemaRef ds:uri="http://schemas.openxmlformats.org/package/2006/metadata/core-properties"/>
    <ds:schemaRef ds:uri="http://purl.org/dc/terms/"/>
    <ds:schemaRef ds:uri="http://schemas.microsoft.com/office/2006/documentManagement/types"/>
    <ds:schemaRef ds:uri="http://purl.org/dc/dcmitype/"/>
    <ds:schemaRef ds:uri="5e38b597-687b-467e-8380-4a3c09561156"/>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07F14D0F-C970-4DE7-8391-F16CE5E8463B}">
  <ds:schemaRefs>
    <ds:schemaRef ds:uri="http://schemas.microsoft.com/sharepoint/v3/contenttype/forms"/>
  </ds:schemaRefs>
</ds:datastoreItem>
</file>

<file path=customXml/itemProps3.xml><?xml version="1.0" encoding="utf-8"?>
<ds:datastoreItem xmlns:ds="http://schemas.openxmlformats.org/officeDocument/2006/customXml" ds:itemID="{9BB5DC4B-F338-449F-9277-5EDF396E3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8b597-687b-467e-8380-4a3c09561156"/>
    <ds:schemaRef ds:uri="86238da1-464b-4f70-bc97-8e20012bf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6808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 Farhang</dc:creator>
  <cp:keywords/>
  <dc:description/>
  <cp:lastModifiedBy>Marie Murphy</cp:lastModifiedBy>
  <cp:revision>2</cp:revision>
  <cp:lastPrinted>2020-04-04T18:08:00Z</cp:lastPrinted>
  <dcterms:created xsi:type="dcterms:W3CDTF">2020-04-29T20:55:00Z</dcterms:created>
  <dcterms:modified xsi:type="dcterms:W3CDTF">2020-04-29T20:55:00Z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0x010100402DCF1B6414D44C8483CD86D8C5B03D</vt:lpwstr>
  </property>
</Properties>
</file>