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1B198" w14:textId="77777777" w:rsidR="006E3E10" w:rsidRPr="00BF0B11" w:rsidRDefault="006E3E10" w:rsidP="00BF0B11">
      <w:pPr>
        <w:jc w:val="center"/>
        <w:rPr>
          <w:color w:val="000000" w:themeColor="text1"/>
        </w:rPr>
      </w:pPr>
      <w:r w:rsidRPr="00BF0B11">
        <w:rPr>
          <w:noProof/>
          <w:color w:val="000000" w:themeColor="text1"/>
        </w:rPr>
        <w:drawing>
          <wp:inline distT="0" distB="0" distL="0" distR="0" wp14:anchorId="5A20C12C" wp14:editId="359FA9B9">
            <wp:extent cx="2350979" cy="1245829"/>
            <wp:effectExtent l="19050" t="0" r="0" b="0"/>
            <wp:docPr id="3" name="Picture 0" descr="Maynooth University 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nooth University Logo_RGB_300dpi.jpg"/>
                    <pic:cNvPicPr/>
                  </pic:nvPicPr>
                  <pic:blipFill>
                    <a:blip r:embed="rId11" cstate="print"/>
                    <a:stretch>
                      <a:fillRect/>
                    </a:stretch>
                  </pic:blipFill>
                  <pic:spPr>
                    <a:xfrm>
                      <a:off x="0" y="0"/>
                      <a:ext cx="2350979" cy="1245829"/>
                    </a:xfrm>
                    <a:prstGeom prst="rect">
                      <a:avLst/>
                    </a:prstGeom>
                  </pic:spPr>
                </pic:pic>
              </a:graphicData>
            </a:graphic>
          </wp:inline>
        </w:drawing>
      </w:r>
    </w:p>
    <w:p w14:paraId="29D6D4E2" w14:textId="77777777" w:rsidR="006E3E10" w:rsidRPr="00BF0B11" w:rsidRDefault="006E3E10" w:rsidP="00BF0B11">
      <w:pPr>
        <w:pStyle w:val="Heading5"/>
        <w:rPr>
          <w:color w:val="000000" w:themeColor="text1"/>
          <w:lang w:val="en-GB"/>
        </w:rPr>
      </w:pPr>
      <w:r w:rsidRPr="00BF0B11">
        <w:rPr>
          <w:color w:val="000000" w:themeColor="text1"/>
          <w:lang w:val="en-GB"/>
        </w:rPr>
        <w:t>Maynooth University</w:t>
      </w:r>
    </w:p>
    <w:p w14:paraId="31B1B293" w14:textId="77777777" w:rsidR="00EB3409" w:rsidRPr="00BF0B11" w:rsidRDefault="006E3E10" w:rsidP="00BF0B11">
      <w:pPr>
        <w:pStyle w:val="Heading5"/>
        <w:rPr>
          <w:color w:val="000000" w:themeColor="text1"/>
          <w:lang w:val="en-GB"/>
        </w:rPr>
      </w:pPr>
      <w:r w:rsidRPr="00BF0B11">
        <w:rPr>
          <w:color w:val="000000" w:themeColor="text1"/>
          <w:lang w:val="en-GB"/>
        </w:rPr>
        <w:t>Ollscoil Mhá Nuad</w:t>
      </w:r>
    </w:p>
    <w:p w14:paraId="091C8E64" w14:textId="77777777" w:rsidR="00EB3409" w:rsidRPr="00BF0B11" w:rsidRDefault="00EB3409" w:rsidP="00BF0B11">
      <w:pPr>
        <w:jc w:val="center"/>
        <w:rPr>
          <w:color w:val="000000" w:themeColor="text1"/>
        </w:rPr>
      </w:pPr>
    </w:p>
    <w:p w14:paraId="278F55C4" w14:textId="77777777" w:rsidR="00EB1D55" w:rsidRPr="00BF0B11" w:rsidRDefault="00EB1D55" w:rsidP="00BF0B11">
      <w:pPr>
        <w:pStyle w:val="Heading1"/>
        <w:rPr>
          <w:rFonts w:cs="Arial"/>
          <w:color w:val="000000" w:themeColor="text1"/>
          <w:szCs w:val="32"/>
        </w:rPr>
      </w:pPr>
      <w:r w:rsidRPr="00BF0B11">
        <w:rPr>
          <w:rFonts w:cs="Arial"/>
          <w:color w:val="000000" w:themeColor="text1"/>
          <w:szCs w:val="32"/>
        </w:rPr>
        <w:t xml:space="preserve">Department of </w:t>
      </w:r>
      <w:r w:rsidR="0058664E" w:rsidRPr="00BF0B11">
        <w:rPr>
          <w:rFonts w:cs="Arial"/>
          <w:color w:val="000000" w:themeColor="text1"/>
          <w:szCs w:val="32"/>
        </w:rPr>
        <w:t>Law</w:t>
      </w:r>
      <w:r w:rsidR="00F537EE" w:rsidRPr="00BF0B11">
        <w:rPr>
          <w:rFonts w:cs="Arial"/>
          <w:color w:val="000000" w:themeColor="text1"/>
          <w:szCs w:val="32"/>
        </w:rPr>
        <w:t xml:space="preserve"> &amp; ALL Institute</w:t>
      </w:r>
    </w:p>
    <w:p w14:paraId="40DA05F6" w14:textId="41E9750D" w:rsidR="007F0155" w:rsidRPr="00BF0B11" w:rsidRDefault="00E5058E" w:rsidP="00BF0B11">
      <w:pPr>
        <w:pStyle w:val="Heading1"/>
        <w:rPr>
          <w:rFonts w:cs="Arial"/>
          <w:color w:val="000000" w:themeColor="text1"/>
          <w:szCs w:val="32"/>
        </w:rPr>
      </w:pPr>
      <w:r>
        <w:rPr>
          <w:rFonts w:cs="Arial"/>
          <w:color w:val="000000" w:themeColor="text1"/>
          <w:szCs w:val="32"/>
        </w:rPr>
        <w:t>Funded PhD Opportunity</w:t>
      </w:r>
      <w:r w:rsidR="003473E5" w:rsidRPr="00BF0B11">
        <w:rPr>
          <w:rFonts w:cs="Arial"/>
          <w:color w:val="000000" w:themeColor="text1"/>
          <w:szCs w:val="32"/>
        </w:rPr>
        <w:t xml:space="preserve"> </w:t>
      </w:r>
      <w:r w:rsidR="002C38F2" w:rsidRPr="00BF0B11">
        <w:rPr>
          <w:rFonts w:cs="Arial"/>
          <w:color w:val="000000" w:themeColor="text1"/>
          <w:szCs w:val="32"/>
        </w:rPr>
        <w:t>(</w:t>
      </w:r>
      <w:r w:rsidR="000C0954">
        <w:rPr>
          <w:rFonts w:cs="Arial"/>
          <w:color w:val="000000" w:themeColor="text1"/>
          <w:szCs w:val="32"/>
        </w:rPr>
        <w:t>DANCING</w:t>
      </w:r>
      <w:r w:rsidR="002C38F2" w:rsidRPr="00BF0B11">
        <w:rPr>
          <w:rFonts w:cs="Arial"/>
          <w:color w:val="000000" w:themeColor="text1"/>
          <w:szCs w:val="32"/>
        </w:rPr>
        <w:t xml:space="preserve"> Project)</w:t>
      </w:r>
    </w:p>
    <w:p w14:paraId="07238C55" w14:textId="316B4309" w:rsidR="007F0155" w:rsidRPr="00BF0B11" w:rsidRDefault="00EB1D55" w:rsidP="00BF0B11">
      <w:pPr>
        <w:jc w:val="center"/>
        <w:rPr>
          <w:rFonts w:cs="Arial"/>
          <w:color w:val="000000" w:themeColor="text1"/>
          <w:sz w:val="28"/>
          <w:szCs w:val="20"/>
        </w:rPr>
      </w:pPr>
      <w:r w:rsidRPr="00BF0B11">
        <w:rPr>
          <w:rFonts w:cs="Arial"/>
          <w:color w:val="000000" w:themeColor="text1"/>
          <w:sz w:val="28"/>
          <w:szCs w:val="20"/>
        </w:rPr>
        <w:t>(</w:t>
      </w:r>
      <w:r w:rsidR="00E46C8F">
        <w:rPr>
          <w:rFonts w:cs="Arial"/>
          <w:color w:val="000000" w:themeColor="text1"/>
          <w:sz w:val="28"/>
          <w:szCs w:val="20"/>
        </w:rPr>
        <w:t>48</w:t>
      </w:r>
      <w:r w:rsidR="002C38F2" w:rsidRPr="00BF0B11">
        <w:rPr>
          <w:rFonts w:cs="Arial"/>
          <w:color w:val="000000" w:themeColor="text1"/>
          <w:sz w:val="28"/>
          <w:szCs w:val="20"/>
        </w:rPr>
        <w:t>-</w:t>
      </w:r>
      <w:r w:rsidR="007F0155" w:rsidRPr="00BF0B11">
        <w:rPr>
          <w:rFonts w:cs="Arial"/>
          <w:color w:val="000000" w:themeColor="text1"/>
          <w:sz w:val="28"/>
          <w:szCs w:val="20"/>
        </w:rPr>
        <w:t>months contract</w:t>
      </w:r>
      <w:r w:rsidR="00A529C2">
        <w:rPr>
          <w:rFonts w:cs="Arial"/>
          <w:color w:val="000000" w:themeColor="text1"/>
          <w:sz w:val="28"/>
          <w:szCs w:val="20"/>
        </w:rPr>
        <w:t>)</w:t>
      </w:r>
    </w:p>
    <w:p w14:paraId="79CB43CF" w14:textId="77777777" w:rsidR="001D7FC6" w:rsidRPr="00BF0B11" w:rsidRDefault="001D7FC6" w:rsidP="00BF0B11">
      <w:pPr>
        <w:rPr>
          <w:color w:val="000000" w:themeColor="text1"/>
        </w:rPr>
      </w:pPr>
    </w:p>
    <w:p w14:paraId="315C87CA" w14:textId="77777777" w:rsidR="00BF0B11" w:rsidRDefault="00BF0B11" w:rsidP="00BF0B11">
      <w:pPr>
        <w:pStyle w:val="Heading3"/>
        <w:rPr>
          <w:b w:val="0"/>
          <w:color w:val="000000" w:themeColor="text1"/>
          <w:sz w:val="20"/>
        </w:rPr>
      </w:pPr>
    </w:p>
    <w:p w14:paraId="45D21A43" w14:textId="77777777" w:rsidR="00F458D8" w:rsidRPr="00BF0B11" w:rsidRDefault="00F458D8" w:rsidP="00BF0B11">
      <w:pPr>
        <w:pStyle w:val="Heading3"/>
        <w:rPr>
          <w:color w:val="000000" w:themeColor="text1"/>
        </w:rPr>
      </w:pPr>
      <w:r w:rsidRPr="00BF0B11">
        <w:rPr>
          <w:color w:val="000000" w:themeColor="text1"/>
        </w:rPr>
        <w:t>The Role</w:t>
      </w:r>
    </w:p>
    <w:p w14:paraId="284659ED" w14:textId="77777777" w:rsidR="00F458D8" w:rsidRPr="00BF0B11" w:rsidRDefault="00F458D8" w:rsidP="00BF0B11">
      <w:pPr>
        <w:rPr>
          <w:color w:val="000000" w:themeColor="text1"/>
        </w:rPr>
      </w:pPr>
    </w:p>
    <w:p w14:paraId="2DF4ADEB" w14:textId="77777777" w:rsidR="007F0155" w:rsidRPr="00BF0B11" w:rsidRDefault="007F0155" w:rsidP="00BF0B11">
      <w:pPr>
        <w:rPr>
          <w:rFonts w:cs="Arial"/>
          <w:color w:val="000000" w:themeColor="text1"/>
          <w:szCs w:val="20"/>
        </w:rPr>
      </w:pPr>
      <w:r w:rsidRPr="00BF0B11">
        <w:rPr>
          <w:rFonts w:cs="Arial"/>
          <w:color w:val="000000" w:themeColor="text1"/>
          <w:szCs w:val="20"/>
        </w:rPr>
        <w:t>Maynooth University is committed to a strategy in which the primary University goals of excellent research and scholarship and outstanding education are interlinked and equally valued.</w:t>
      </w:r>
    </w:p>
    <w:p w14:paraId="1EC0DB87" w14:textId="77777777" w:rsidR="007F0155" w:rsidRPr="00BF0B11" w:rsidRDefault="007F0155" w:rsidP="00BF0B11">
      <w:pPr>
        <w:rPr>
          <w:rFonts w:cs="Arial"/>
          <w:color w:val="000000" w:themeColor="text1"/>
          <w:szCs w:val="20"/>
        </w:rPr>
      </w:pPr>
    </w:p>
    <w:p w14:paraId="67B284A3" w14:textId="7016F085" w:rsidR="0058664E" w:rsidRPr="00BF0B11" w:rsidRDefault="00B63446" w:rsidP="00BF0B11">
      <w:pPr>
        <w:rPr>
          <w:rFonts w:ascii="ArialMT" w:hAnsi="ArialMT"/>
          <w:color w:val="000000" w:themeColor="text1"/>
          <w:szCs w:val="20"/>
        </w:rPr>
      </w:pPr>
      <w:r w:rsidRPr="00BF0B11">
        <w:rPr>
          <w:rFonts w:ascii="ArialMT" w:hAnsi="ArialMT"/>
          <w:color w:val="000000" w:themeColor="text1"/>
          <w:szCs w:val="20"/>
        </w:rPr>
        <w:t xml:space="preserve">Due to recent success in </w:t>
      </w:r>
      <w:r w:rsidR="000C0954">
        <w:rPr>
          <w:rFonts w:ascii="ArialMT" w:hAnsi="ArialMT"/>
          <w:color w:val="000000" w:themeColor="text1"/>
          <w:szCs w:val="20"/>
        </w:rPr>
        <w:t xml:space="preserve">obtaining ERC Consolidator </w:t>
      </w:r>
      <w:r w:rsidRPr="00BF0B11">
        <w:rPr>
          <w:rFonts w:ascii="ArialMT" w:hAnsi="ArialMT"/>
          <w:color w:val="000000" w:themeColor="text1"/>
          <w:szCs w:val="20"/>
        </w:rPr>
        <w:t xml:space="preserve">funding, we are seeking </w:t>
      </w:r>
      <w:r w:rsidR="00BB1346">
        <w:rPr>
          <w:rFonts w:ascii="ArialMT" w:hAnsi="ArialMT"/>
          <w:color w:val="000000" w:themeColor="text1"/>
          <w:szCs w:val="20"/>
        </w:rPr>
        <w:t>a PhD</w:t>
      </w:r>
      <w:r w:rsidR="001E4097" w:rsidRPr="00BF0B11">
        <w:rPr>
          <w:rFonts w:ascii="ArialMT" w:hAnsi="ArialMT"/>
          <w:color w:val="000000" w:themeColor="text1"/>
          <w:szCs w:val="20"/>
        </w:rPr>
        <w:t xml:space="preserve"> researcher </w:t>
      </w:r>
      <w:r w:rsidRPr="00BF0B11">
        <w:rPr>
          <w:rFonts w:ascii="ArialMT" w:hAnsi="ArialMT"/>
          <w:color w:val="000000" w:themeColor="text1"/>
          <w:szCs w:val="20"/>
        </w:rPr>
        <w:t xml:space="preserve">to join </w:t>
      </w:r>
      <w:r w:rsidR="000C0954">
        <w:rPr>
          <w:rFonts w:ascii="ArialMT" w:hAnsi="ArialMT"/>
          <w:color w:val="000000" w:themeColor="text1"/>
          <w:szCs w:val="20"/>
        </w:rPr>
        <w:t>the DANCING</w:t>
      </w:r>
      <w:r w:rsidRPr="00BF0B11">
        <w:rPr>
          <w:rFonts w:ascii="ArialMT" w:hAnsi="ArialMT"/>
          <w:color w:val="000000" w:themeColor="text1"/>
          <w:szCs w:val="20"/>
        </w:rPr>
        <w:t xml:space="preserve"> project team.</w:t>
      </w:r>
      <w:r w:rsidRPr="00BF0B11">
        <w:rPr>
          <w:rFonts w:cs="Arial"/>
          <w:color w:val="000000" w:themeColor="text1"/>
          <w:szCs w:val="20"/>
        </w:rPr>
        <w:t xml:space="preserve"> </w:t>
      </w:r>
      <w:r w:rsidR="0058664E" w:rsidRPr="00BF0B11">
        <w:rPr>
          <w:rFonts w:cs="Arial"/>
          <w:color w:val="000000" w:themeColor="text1"/>
          <w:szCs w:val="20"/>
        </w:rPr>
        <w:t xml:space="preserve">The project titled </w:t>
      </w:r>
      <w:r w:rsidR="000C0954" w:rsidRPr="00DA00AE">
        <w:rPr>
          <w:rFonts w:cs="Arial"/>
          <w:b/>
          <w:bCs/>
          <w:i/>
          <w:iCs/>
          <w:color w:val="000000" w:themeColor="text1"/>
          <w:szCs w:val="20"/>
        </w:rPr>
        <w:t>DANCING</w:t>
      </w:r>
      <w:r w:rsidR="000C0954" w:rsidRPr="00DA00AE">
        <w:rPr>
          <w:rFonts w:cs="Arial"/>
          <w:i/>
          <w:iCs/>
          <w:color w:val="000000" w:themeColor="text1"/>
          <w:szCs w:val="20"/>
        </w:rPr>
        <w:t xml:space="preserve"> - </w:t>
      </w:r>
      <w:r w:rsidR="000C0954" w:rsidRPr="00DA00AE">
        <w:rPr>
          <w:rFonts w:cs="Arial"/>
          <w:b/>
          <w:bCs/>
          <w:i/>
          <w:iCs/>
          <w:color w:val="000000" w:themeColor="text1"/>
          <w:szCs w:val="20"/>
        </w:rPr>
        <w:t>Protecting the Right to Culture of Persons with Disabilities and Enhancing Cultural Diversity through European Union Law: Exploring New Paths</w:t>
      </w:r>
      <w:r w:rsidR="000C0954">
        <w:rPr>
          <w:rFonts w:cs="Arial"/>
          <w:b/>
          <w:bCs/>
          <w:color w:val="000000" w:themeColor="text1"/>
          <w:szCs w:val="20"/>
        </w:rPr>
        <w:t xml:space="preserve">, </w:t>
      </w:r>
      <w:r w:rsidR="0058664E" w:rsidRPr="00BF0B11">
        <w:rPr>
          <w:rFonts w:cs="Arial"/>
          <w:color w:val="000000" w:themeColor="text1"/>
          <w:szCs w:val="20"/>
        </w:rPr>
        <w:t xml:space="preserve">is </w:t>
      </w:r>
      <w:r w:rsidR="00F73D37" w:rsidRPr="00BF0B11">
        <w:rPr>
          <w:rFonts w:cs="Arial"/>
          <w:color w:val="000000" w:themeColor="text1"/>
          <w:szCs w:val="20"/>
        </w:rPr>
        <w:t>a</w:t>
      </w:r>
      <w:r w:rsidR="000C0954">
        <w:rPr>
          <w:rFonts w:cs="Arial"/>
          <w:color w:val="000000" w:themeColor="text1"/>
          <w:szCs w:val="20"/>
        </w:rPr>
        <w:t xml:space="preserve"> </w:t>
      </w:r>
      <w:r w:rsidR="00DA00AE">
        <w:rPr>
          <w:rFonts w:cs="Arial"/>
          <w:color w:val="000000" w:themeColor="text1"/>
          <w:szCs w:val="20"/>
        </w:rPr>
        <w:t>5-year</w:t>
      </w:r>
      <w:r w:rsidR="000C0954">
        <w:rPr>
          <w:rFonts w:cs="Arial"/>
          <w:color w:val="000000" w:themeColor="text1"/>
          <w:szCs w:val="20"/>
        </w:rPr>
        <w:t xml:space="preserve"> project led by </w:t>
      </w:r>
      <w:hyperlink r:id="rId12" w:history="1">
        <w:r w:rsidR="000C0954" w:rsidRPr="00DB66F7">
          <w:rPr>
            <w:rStyle w:val="Hyperlink"/>
            <w:rFonts w:cs="Arial"/>
            <w:szCs w:val="20"/>
          </w:rPr>
          <w:t>Prof. Delia Ferri</w:t>
        </w:r>
      </w:hyperlink>
      <w:r w:rsidR="000C0954">
        <w:rPr>
          <w:rFonts w:cs="Arial"/>
          <w:color w:val="000000" w:themeColor="text1"/>
          <w:szCs w:val="20"/>
        </w:rPr>
        <w:t>.</w:t>
      </w:r>
      <w:r w:rsidR="000C0954" w:rsidRPr="000C0954">
        <w:t xml:space="preserve"> </w:t>
      </w:r>
      <w:r w:rsidR="000C0954" w:rsidRPr="000C0954">
        <w:rPr>
          <w:rFonts w:cs="Arial"/>
          <w:color w:val="000000" w:themeColor="text1"/>
          <w:szCs w:val="20"/>
        </w:rPr>
        <w:t>DANCING will investigate the extent to which the protection of the right to take part in culture of people with disabilities and the promotion of cultural diversity intersect and complement each other in the European Union (EU) legal order. It will disrupt the conventional approach adopted by EU law scholarship by using a combination of legal, empirical and arts-based research to pursue three complementary objectives</w:t>
      </w:r>
      <w:r w:rsidR="008C6439">
        <w:rPr>
          <w:rFonts w:cs="Arial"/>
          <w:color w:val="000000" w:themeColor="text1"/>
          <w:szCs w:val="20"/>
        </w:rPr>
        <w:t>;</w:t>
      </w:r>
      <w:r w:rsidR="008C6439" w:rsidRPr="000C0954">
        <w:rPr>
          <w:rFonts w:cs="Arial"/>
          <w:color w:val="000000" w:themeColor="text1"/>
          <w:szCs w:val="20"/>
        </w:rPr>
        <w:t xml:space="preserve"> </w:t>
      </w:r>
      <w:r w:rsidR="000C0954" w:rsidRPr="000C0954">
        <w:rPr>
          <w:rFonts w:cs="Arial"/>
          <w:color w:val="000000" w:themeColor="text1"/>
          <w:szCs w:val="20"/>
        </w:rPr>
        <w:t xml:space="preserve">experiential, normative and theoretical respectively. </w:t>
      </w:r>
    </w:p>
    <w:p w14:paraId="46973CB4" w14:textId="77777777" w:rsidR="00C25BB0" w:rsidRPr="00BF0B11" w:rsidRDefault="00C25BB0" w:rsidP="00BF0B11">
      <w:pPr>
        <w:rPr>
          <w:rFonts w:cs="Arial"/>
          <w:color w:val="000000" w:themeColor="text1"/>
          <w:szCs w:val="20"/>
        </w:rPr>
      </w:pPr>
    </w:p>
    <w:p w14:paraId="0A3AC78C" w14:textId="653B06EF" w:rsidR="0050710D" w:rsidRDefault="003473E5" w:rsidP="003929C4">
      <w:pPr>
        <w:rPr>
          <w:szCs w:val="20"/>
        </w:rPr>
      </w:pPr>
      <w:r w:rsidRPr="004047DC">
        <w:rPr>
          <w:rFonts w:cs="Arial"/>
          <w:color w:val="000000" w:themeColor="text1"/>
          <w:szCs w:val="20"/>
        </w:rPr>
        <w:t xml:space="preserve">We are looking to appoint a candidate </w:t>
      </w:r>
      <w:r w:rsidR="000E0B0C" w:rsidRPr="004047DC">
        <w:rPr>
          <w:rFonts w:cs="Arial"/>
          <w:color w:val="000000" w:themeColor="text1"/>
          <w:szCs w:val="20"/>
        </w:rPr>
        <w:t xml:space="preserve">to conduct </w:t>
      </w:r>
      <w:r w:rsidRPr="004047DC">
        <w:rPr>
          <w:rFonts w:cs="Arial"/>
          <w:color w:val="000000" w:themeColor="text1"/>
          <w:szCs w:val="20"/>
        </w:rPr>
        <w:t>research related to the projec</w:t>
      </w:r>
      <w:r w:rsidR="009D6B01" w:rsidRPr="004047DC">
        <w:rPr>
          <w:rFonts w:cs="Arial"/>
          <w:color w:val="000000" w:themeColor="text1"/>
          <w:szCs w:val="20"/>
        </w:rPr>
        <w:t xml:space="preserve">t. </w:t>
      </w:r>
      <w:r w:rsidR="00E70446" w:rsidRPr="004047DC">
        <w:rPr>
          <w:rFonts w:cs="Arial"/>
          <w:color w:val="000000" w:themeColor="text1"/>
          <w:szCs w:val="20"/>
        </w:rPr>
        <w:t xml:space="preserve">The PhD student will support the </w:t>
      </w:r>
      <w:r w:rsidR="003243A1" w:rsidRPr="004047DC">
        <w:rPr>
          <w:rFonts w:cs="Arial"/>
          <w:color w:val="000000" w:themeColor="text1"/>
          <w:szCs w:val="20"/>
        </w:rPr>
        <w:t>Principal Investigator,</w:t>
      </w:r>
      <w:r w:rsidR="00402340" w:rsidRPr="004047DC">
        <w:rPr>
          <w:rFonts w:cs="Arial"/>
          <w:color w:val="000000" w:themeColor="text1"/>
          <w:szCs w:val="20"/>
        </w:rPr>
        <w:t xml:space="preserve"> Prof. Delia Ferri</w:t>
      </w:r>
      <w:r w:rsidR="00E70446" w:rsidRPr="004047DC">
        <w:rPr>
          <w:rFonts w:cs="Arial"/>
          <w:color w:val="000000" w:themeColor="text1"/>
          <w:szCs w:val="20"/>
        </w:rPr>
        <w:t xml:space="preserve"> and post-doctoral researcher</w:t>
      </w:r>
      <w:r w:rsidR="00204617" w:rsidRPr="004047DC">
        <w:rPr>
          <w:rFonts w:cs="Arial"/>
          <w:color w:val="000000" w:themeColor="text1"/>
          <w:szCs w:val="20"/>
        </w:rPr>
        <w:t>s</w:t>
      </w:r>
      <w:r w:rsidR="00E70446" w:rsidRPr="004047DC">
        <w:rPr>
          <w:rFonts w:cs="Arial"/>
          <w:color w:val="000000" w:themeColor="text1"/>
          <w:szCs w:val="20"/>
        </w:rPr>
        <w:t xml:space="preserve"> in conducting</w:t>
      </w:r>
      <w:r w:rsidR="00CF3965" w:rsidRPr="004047DC">
        <w:rPr>
          <w:rFonts w:cs="Arial"/>
          <w:color w:val="000000" w:themeColor="text1"/>
          <w:szCs w:val="20"/>
        </w:rPr>
        <w:t xml:space="preserve"> the research linked to the experiential objective of the project. </w:t>
      </w:r>
      <w:r w:rsidR="00CF3965" w:rsidRPr="004047DC">
        <w:rPr>
          <w:rFonts w:cs="Arial"/>
          <w:color w:val="000000" w:themeColor="text1"/>
          <w:szCs w:val="20"/>
          <w:lang w:val="en-US"/>
        </w:rPr>
        <w:t xml:space="preserve">The focus of the PhD will be related </w:t>
      </w:r>
      <w:r w:rsidR="0050710D" w:rsidRPr="004047DC">
        <w:rPr>
          <w:rFonts w:cs="Arial"/>
          <w:color w:val="000000" w:themeColor="text1"/>
          <w:szCs w:val="20"/>
          <w:lang w:val="en-US"/>
        </w:rPr>
        <w:t xml:space="preserve">in particular </w:t>
      </w:r>
      <w:r w:rsidR="0050710D" w:rsidRPr="004047DC">
        <w:rPr>
          <w:rFonts w:cs="Arial"/>
          <w:color w:val="000000" w:themeColor="text1"/>
          <w:szCs w:val="20"/>
          <w:u w:val="single"/>
          <w:lang w:val="en-US"/>
        </w:rPr>
        <w:t>but not exclusively</w:t>
      </w:r>
      <w:r w:rsidR="0050710D" w:rsidRPr="004047DC">
        <w:rPr>
          <w:rFonts w:cs="Arial"/>
          <w:color w:val="000000" w:themeColor="text1"/>
          <w:szCs w:val="20"/>
          <w:lang w:val="en-US"/>
        </w:rPr>
        <w:t xml:space="preserve"> </w:t>
      </w:r>
      <w:r w:rsidR="00CF3965" w:rsidRPr="004047DC">
        <w:rPr>
          <w:rFonts w:cs="Arial"/>
          <w:color w:val="000000" w:themeColor="text1"/>
          <w:szCs w:val="20"/>
          <w:lang w:val="en-US"/>
        </w:rPr>
        <w:t>to Task 1.4 of the project</w:t>
      </w:r>
      <w:r w:rsidR="0050710D" w:rsidRPr="004047DC">
        <w:rPr>
          <w:rFonts w:cs="Arial"/>
          <w:color w:val="000000" w:themeColor="text1"/>
          <w:szCs w:val="20"/>
          <w:lang w:val="en-US"/>
        </w:rPr>
        <w:t xml:space="preserve">, which </w:t>
      </w:r>
      <w:r w:rsidR="00CF3965" w:rsidRPr="004047DC">
        <w:rPr>
          <w:rFonts w:cs="Arial"/>
          <w:color w:val="000000" w:themeColor="text1"/>
          <w:szCs w:val="20"/>
          <w:lang w:val="en-US"/>
        </w:rPr>
        <w:t xml:space="preserve">will aim to advance understanding of the extent to which the lack of accessibility and lack of recognition of disability identities affects the cultural domain. The PhD project will entail qualitative and quantitative analysis, and will require </w:t>
      </w:r>
      <w:r w:rsidR="00F76119" w:rsidRPr="004047DC">
        <w:rPr>
          <w:rFonts w:cs="Arial"/>
          <w:color w:val="000000" w:themeColor="text1"/>
          <w:szCs w:val="20"/>
        </w:rPr>
        <w:t>interviews</w:t>
      </w:r>
      <w:r w:rsidR="008C6439">
        <w:rPr>
          <w:rFonts w:cs="Arial"/>
          <w:color w:val="000000" w:themeColor="text1"/>
          <w:szCs w:val="20"/>
        </w:rPr>
        <w:t xml:space="preserve"> to be conducted with,</w:t>
      </w:r>
      <w:r w:rsidR="00CF3965" w:rsidRPr="004047DC">
        <w:rPr>
          <w:rFonts w:cs="Arial"/>
          <w:color w:val="000000" w:themeColor="text1"/>
          <w:szCs w:val="20"/>
        </w:rPr>
        <w:t xml:space="preserve"> </w:t>
      </w:r>
      <w:r w:rsidR="00CB0462" w:rsidRPr="004047DC">
        <w:rPr>
          <w:rFonts w:cs="Arial"/>
          <w:i/>
          <w:iCs/>
          <w:color w:val="000000" w:themeColor="text1"/>
          <w:szCs w:val="20"/>
        </w:rPr>
        <w:t>inter alia</w:t>
      </w:r>
      <w:r w:rsidR="008C6439">
        <w:rPr>
          <w:rFonts w:cs="Arial"/>
          <w:i/>
          <w:iCs/>
          <w:color w:val="000000" w:themeColor="text1"/>
          <w:szCs w:val="20"/>
        </w:rPr>
        <w:t>,</w:t>
      </w:r>
      <w:r w:rsidR="00CB0462" w:rsidRPr="004047DC">
        <w:rPr>
          <w:rFonts w:cs="Arial"/>
          <w:color w:val="000000" w:themeColor="text1"/>
          <w:szCs w:val="20"/>
        </w:rPr>
        <w:t xml:space="preserve"> </w:t>
      </w:r>
      <w:r w:rsidR="00CF3965" w:rsidRPr="004047DC">
        <w:rPr>
          <w:rFonts w:cs="Arial"/>
          <w:color w:val="000000" w:themeColor="text1"/>
          <w:szCs w:val="20"/>
        </w:rPr>
        <w:t>umbrella organisations of cultural producers, artists, and cultural industries active at the European level</w:t>
      </w:r>
      <w:r w:rsidR="00CB0462" w:rsidRPr="004047DC">
        <w:rPr>
          <w:rFonts w:cs="Arial"/>
          <w:color w:val="000000" w:themeColor="text1"/>
          <w:szCs w:val="20"/>
        </w:rPr>
        <w:t>.</w:t>
      </w:r>
      <w:r w:rsidR="00CF3965" w:rsidRPr="004047DC">
        <w:rPr>
          <w:rFonts w:cs="Arial"/>
          <w:color w:val="000000" w:themeColor="text1"/>
          <w:szCs w:val="20"/>
        </w:rPr>
        <w:t xml:space="preserve"> </w:t>
      </w:r>
      <w:r w:rsidR="00CB60A5" w:rsidRPr="004047DC">
        <w:rPr>
          <w:rFonts w:cs="Arial"/>
          <w:color w:val="000000" w:themeColor="text1"/>
          <w:szCs w:val="20"/>
        </w:rPr>
        <w:t xml:space="preserve">The PhD student will also support </w:t>
      </w:r>
      <w:r w:rsidR="00040DFD" w:rsidRPr="004047DC">
        <w:rPr>
          <w:rFonts w:cs="Arial"/>
          <w:color w:val="000000" w:themeColor="text1"/>
          <w:szCs w:val="20"/>
        </w:rPr>
        <w:t xml:space="preserve">the </w:t>
      </w:r>
      <w:r w:rsidR="002B690C" w:rsidRPr="004047DC">
        <w:rPr>
          <w:rFonts w:cs="Arial"/>
          <w:color w:val="000000" w:themeColor="text1"/>
          <w:szCs w:val="20"/>
        </w:rPr>
        <w:t>post-doctoral</w:t>
      </w:r>
      <w:r w:rsidR="00040DFD" w:rsidRPr="004047DC">
        <w:rPr>
          <w:rFonts w:cs="Arial"/>
          <w:color w:val="000000" w:themeColor="text1"/>
          <w:szCs w:val="20"/>
        </w:rPr>
        <w:t xml:space="preserve"> researcher in gathering </w:t>
      </w:r>
      <w:r w:rsidR="00CB60A5" w:rsidRPr="004047DC">
        <w:rPr>
          <w:rFonts w:cs="Arial"/>
          <w:color w:val="000000" w:themeColor="text1"/>
          <w:szCs w:val="20"/>
        </w:rPr>
        <w:t>data through interviews with national key informants on disability</w:t>
      </w:r>
      <w:r w:rsidR="0050710D" w:rsidRPr="004047DC">
        <w:rPr>
          <w:rFonts w:cs="Arial"/>
          <w:color w:val="000000" w:themeColor="text1"/>
          <w:szCs w:val="20"/>
        </w:rPr>
        <w:t>, and will contribute to the arts-based research.</w:t>
      </w:r>
      <w:r w:rsidR="0050710D">
        <w:rPr>
          <w:rFonts w:cs="Arial"/>
          <w:color w:val="000000" w:themeColor="text1"/>
          <w:szCs w:val="20"/>
        </w:rPr>
        <w:t xml:space="preserve"> </w:t>
      </w:r>
      <w:r w:rsidR="002B690C">
        <w:rPr>
          <w:rFonts w:cs="Arial"/>
          <w:color w:val="000000" w:themeColor="text1"/>
          <w:szCs w:val="20"/>
        </w:rPr>
        <w:t xml:space="preserve"> </w:t>
      </w:r>
      <w:r w:rsidR="007D2F2C" w:rsidRPr="00CE1B79">
        <w:rPr>
          <w:szCs w:val="20"/>
        </w:rPr>
        <w:t xml:space="preserve">The </w:t>
      </w:r>
      <w:r w:rsidR="0050710D">
        <w:rPr>
          <w:szCs w:val="20"/>
        </w:rPr>
        <w:t xml:space="preserve">PhD </w:t>
      </w:r>
      <w:r w:rsidR="007D2F2C" w:rsidRPr="003E3E8F">
        <w:rPr>
          <w:szCs w:val="20"/>
        </w:rPr>
        <w:t xml:space="preserve">researcher will be </w:t>
      </w:r>
      <w:r w:rsidR="0050710D">
        <w:rPr>
          <w:szCs w:val="20"/>
        </w:rPr>
        <w:t>supervised</w:t>
      </w:r>
      <w:r w:rsidR="007D2F2C" w:rsidRPr="003E3E8F">
        <w:rPr>
          <w:szCs w:val="20"/>
        </w:rPr>
        <w:t xml:space="preserve"> by </w:t>
      </w:r>
      <w:r w:rsidR="0050710D">
        <w:rPr>
          <w:szCs w:val="20"/>
        </w:rPr>
        <w:t xml:space="preserve">the </w:t>
      </w:r>
      <w:r w:rsidR="000C39C5" w:rsidRPr="003E3E8F">
        <w:rPr>
          <w:szCs w:val="20"/>
        </w:rPr>
        <w:t>P.I., Prof. Delia Ferri</w:t>
      </w:r>
      <w:r w:rsidR="007D2F2C" w:rsidRPr="003E3E8F">
        <w:rPr>
          <w:szCs w:val="20"/>
        </w:rPr>
        <w:t xml:space="preserve">. </w:t>
      </w:r>
    </w:p>
    <w:p w14:paraId="799B670A" w14:textId="77777777" w:rsidR="003929C4" w:rsidRDefault="003929C4" w:rsidP="003929C4">
      <w:pPr>
        <w:rPr>
          <w:szCs w:val="20"/>
        </w:rPr>
      </w:pPr>
    </w:p>
    <w:p w14:paraId="3032FE17" w14:textId="23F51651" w:rsidR="0050710D" w:rsidRDefault="0050710D" w:rsidP="0050710D">
      <w:pPr>
        <w:pStyle w:val="Default"/>
        <w:spacing w:after="120"/>
        <w:jc w:val="both"/>
        <w:rPr>
          <w:color w:val="auto"/>
          <w:sz w:val="20"/>
          <w:szCs w:val="20"/>
        </w:rPr>
      </w:pPr>
      <w:r w:rsidRPr="004047DC">
        <w:rPr>
          <w:color w:val="auto"/>
          <w:sz w:val="20"/>
          <w:szCs w:val="20"/>
          <w:lang w:val="en-US"/>
        </w:rPr>
        <w:t>For this particular position, we are looking to appoint a candidate with basic knowledge of qualitative and quantitative research methods, and legal methods, and with an interest in cultural studies and/or disability studies.</w:t>
      </w:r>
      <w:r w:rsidRPr="0050710D">
        <w:rPr>
          <w:color w:val="auto"/>
          <w:sz w:val="20"/>
          <w:szCs w:val="20"/>
          <w:lang w:val="en-US"/>
        </w:rPr>
        <w:t xml:space="preserve"> Experience of working in interdisciplinary research projects is desirable. </w:t>
      </w:r>
      <w:r>
        <w:rPr>
          <w:color w:val="auto"/>
          <w:sz w:val="20"/>
          <w:szCs w:val="20"/>
        </w:rPr>
        <w:t xml:space="preserve"> </w:t>
      </w:r>
    </w:p>
    <w:p w14:paraId="17420C34" w14:textId="77777777" w:rsidR="0050710D" w:rsidRPr="007341F2" w:rsidRDefault="0050710D" w:rsidP="0050710D">
      <w:pPr>
        <w:pStyle w:val="Default"/>
        <w:spacing w:after="120"/>
        <w:jc w:val="both"/>
        <w:rPr>
          <w:color w:val="auto"/>
          <w:sz w:val="20"/>
          <w:szCs w:val="20"/>
        </w:rPr>
      </w:pPr>
    </w:p>
    <w:p w14:paraId="22014C08" w14:textId="77777777" w:rsidR="003929C4" w:rsidRDefault="003929C4" w:rsidP="007D2F2C">
      <w:pPr>
        <w:pStyle w:val="Default"/>
        <w:spacing w:after="120"/>
        <w:rPr>
          <w:b/>
          <w:bCs/>
          <w:sz w:val="20"/>
          <w:szCs w:val="20"/>
        </w:rPr>
      </w:pPr>
    </w:p>
    <w:p w14:paraId="5C780F3F" w14:textId="77777777" w:rsidR="003929C4" w:rsidRDefault="003929C4" w:rsidP="007D2F2C">
      <w:pPr>
        <w:pStyle w:val="Default"/>
        <w:spacing w:after="120"/>
        <w:rPr>
          <w:b/>
          <w:bCs/>
          <w:sz w:val="20"/>
          <w:szCs w:val="20"/>
        </w:rPr>
      </w:pPr>
    </w:p>
    <w:p w14:paraId="4911E735" w14:textId="26CE895A" w:rsidR="007D2F2C" w:rsidRPr="00802A7C" w:rsidRDefault="007D2F2C" w:rsidP="007D2F2C">
      <w:pPr>
        <w:pStyle w:val="Default"/>
        <w:spacing w:after="120"/>
        <w:rPr>
          <w:b/>
          <w:bCs/>
          <w:sz w:val="20"/>
          <w:szCs w:val="20"/>
        </w:rPr>
      </w:pPr>
      <w:r w:rsidRPr="00802A7C">
        <w:rPr>
          <w:b/>
          <w:bCs/>
          <w:sz w:val="20"/>
          <w:szCs w:val="20"/>
        </w:rPr>
        <w:lastRenderedPageBreak/>
        <w:t xml:space="preserve">The </w:t>
      </w:r>
      <w:r>
        <w:rPr>
          <w:b/>
          <w:bCs/>
          <w:sz w:val="20"/>
          <w:szCs w:val="20"/>
        </w:rPr>
        <w:t>s</w:t>
      </w:r>
      <w:r w:rsidRPr="00802A7C">
        <w:rPr>
          <w:b/>
          <w:bCs/>
          <w:sz w:val="20"/>
          <w:szCs w:val="20"/>
        </w:rPr>
        <w:t xml:space="preserve">cholarship </w:t>
      </w:r>
      <w:r>
        <w:rPr>
          <w:b/>
          <w:bCs/>
          <w:sz w:val="20"/>
          <w:szCs w:val="20"/>
        </w:rPr>
        <w:t>w</w:t>
      </w:r>
      <w:r w:rsidRPr="00802A7C">
        <w:rPr>
          <w:b/>
          <w:bCs/>
          <w:sz w:val="20"/>
          <w:szCs w:val="20"/>
        </w:rPr>
        <w:t>ill entail:</w:t>
      </w:r>
    </w:p>
    <w:p w14:paraId="4EDFC215" w14:textId="00DB617B" w:rsidR="007D2F2C" w:rsidRPr="00CF3965" w:rsidRDefault="007D2F2C" w:rsidP="007D2F2C">
      <w:pPr>
        <w:pStyle w:val="Default"/>
        <w:numPr>
          <w:ilvl w:val="0"/>
          <w:numId w:val="21"/>
        </w:numPr>
        <w:spacing w:after="120"/>
        <w:contextualSpacing/>
        <w:rPr>
          <w:sz w:val="20"/>
          <w:szCs w:val="20"/>
        </w:rPr>
      </w:pPr>
      <w:r w:rsidRPr="00CF3965">
        <w:rPr>
          <w:sz w:val="20"/>
          <w:szCs w:val="20"/>
        </w:rPr>
        <w:t xml:space="preserve">The scholarship will be for </w:t>
      </w:r>
      <w:r w:rsidRPr="00CF3965">
        <w:rPr>
          <w:b/>
          <w:bCs/>
          <w:sz w:val="20"/>
          <w:szCs w:val="20"/>
        </w:rPr>
        <w:t>4 years</w:t>
      </w:r>
      <w:r w:rsidRPr="00CF3965">
        <w:rPr>
          <w:sz w:val="20"/>
          <w:szCs w:val="20"/>
        </w:rPr>
        <w:t>, subject to annual review</w:t>
      </w:r>
      <w:r w:rsidR="005A5EBF" w:rsidRPr="00CF3965">
        <w:rPr>
          <w:sz w:val="20"/>
          <w:szCs w:val="20"/>
        </w:rPr>
        <w:t xml:space="preserve"> with an anticipated commencement of </w:t>
      </w:r>
      <w:r w:rsidR="003929C4">
        <w:rPr>
          <w:sz w:val="20"/>
          <w:szCs w:val="20"/>
        </w:rPr>
        <w:t xml:space="preserve">January </w:t>
      </w:r>
      <w:r w:rsidR="005A5EBF" w:rsidRPr="00CF3965">
        <w:rPr>
          <w:sz w:val="20"/>
          <w:szCs w:val="20"/>
        </w:rPr>
        <w:t>2021</w:t>
      </w:r>
    </w:p>
    <w:p w14:paraId="792573B2" w14:textId="473008BC" w:rsidR="007D2F2C" w:rsidRPr="00CF3965" w:rsidRDefault="007D2F2C" w:rsidP="007D2F2C">
      <w:pPr>
        <w:pStyle w:val="Default"/>
        <w:numPr>
          <w:ilvl w:val="0"/>
          <w:numId w:val="21"/>
        </w:numPr>
        <w:spacing w:after="120"/>
        <w:contextualSpacing/>
        <w:rPr>
          <w:sz w:val="20"/>
          <w:szCs w:val="20"/>
        </w:rPr>
      </w:pPr>
      <w:r w:rsidRPr="00CF3965">
        <w:rPr>
          <w:sz w:val="20"/>
          <w:szCs w:val="20"/>
        </w:rPr>
        <w:t>Full annual tuition fees support (approximately €6,</w:t>
      </w:r>
      <w:r w:rsidR="00D806B7">
        <w:rPr>
          <w:sz w:val="20"/>
          <w:szCs w:val="20"/>
        </w:rPr>
        <w:t>5</w:t>
      </w:r>
      <w:r w:rsidRPr="00CF3965">
        <w:rPr>
          <w:sz w:val="20"/>
          <w:szCs w:val="20"/>
        </w:rPr>
        <w:t>00 per annum);</w:t>
      </w:r>
    </w:p>
    <w:p w14:paraId="2CD46C3A" w14:textId="60B27AF3" w:rsidR="007D2F2C" w:rsidRPr="00CF3965" w:rsidRDefault="007D2F2C" w:rsidP="007D2F2C">
      <w:pPr>
        <w:pStyle w:val="Default"/>
        <w:numPr>
          <w:ilvl w:val="0"/>
          <w:numId w:val="21"/>
        </w:numPr>
        <w:spacing w:after="120"/>
        <w:contextualSpacing/>
        <w:rPr>
          <w:sz w:val="20"/>
          <w:szCs w:val="20"/>
        </w:rPr>
      </w:pPr>
      <w:r w:rsidRPr="00CF3965">
        <w:rPr>
          <w:sz w:val="20"/>
          <w:szCs w:val="20"/>
        </w:rPr>
        <w:t>A fixed maintenance award of €1</w:t>
      </w:r>
      <w:r w:rsidR="00D806B7">
        <w:rPr>
          <w:sz w:val="20"/>
          <w:szCs w:val="20"/>
        </w:rPr>
        <w:t>8</w:t>
      </w:r>
      <w:r w:rsidRPr="00CF3965">
        <w:rPr>
          <w:sz w:val="20"/>
          <w:szCs w:val="20"/>
        </w:rPr>
        <w:t>,000 per annum;</w:t>
      </w:r>
    </w:p>
    <w:p w14:paraId="6C48AA96" w14:textId="3A2398BD" w:rsidR="007D2F2C" w:rsidRPr="00CF3965" w:rsidRDefault="007D2F2C" w:rsidP="007D2F2C">
      <w:pPr>
        <w:pStyle w:val="Default"/>
        <w:numPr>
          <w:ilvl w:val="0"/>
          <w:numId w:val="21"/>
        </w:numPr>
        <w:spacing w:after="120"/>
        <w:contextualSpacing/>
        <w:rPr>
          <w:b/>
          <w:sz w:val="20"/>
          <w:szCs w:val="20"/>
        </w:rPr>
      </w:pPr>
      <w:r w:rsidRPr="00CF3965">
        <w:rPr>
          <w:sz w:val="20"/>
          <w:szCs w:val="20"/>
        </w:rPr>
        <w:t>Participation in Departmental activities is encouraged.</w:t>
      </w:r>
    </w:p>
    <w:p w14:paraId="3AC51B34" w14:textId="77777777" w:rsidR="007D2F2C" w:rsidRPr="00CF3965" w:rsidRDefault="007D2F2C" w:rsidP="007D2F2C">
      <w:pPr>
        <w:pStyle w:val="Default"/>
        <w:numPr>
          <w:ilvl w:val="0"/>
          <w:numId w:val="21"/>
        </w:numPr>
        <w:spacing w:after="120"/>
        <w:contextualSpacing/>
        <w:rPr>
          <w:b/>
          <w:sz w:val="20"/>
          <w:szCs w:val="20"/>
        </w:rPr>
      </w:pPr>
      <w:r w:rsidRPr="00CF3965">
        <w:rPr>
          <w:sz w:val="20"/>
          <w:szCs w:val="20"/>
        </w:rPr>
        <w:t xml:space="preserve">The scholarship will be awarded to newly registered students only, for four years of study, subject to satisfactory annual review of progress in research. </w:t>
      </w:r>
    </w:p>
    <w:p w14:paraId="24E8672F" w14:textId="77777777" w:rsidR="003473E5" w:rsidRPr="00CF3965" w:rsidRDefault="003473E5" w:rsidP="00BF0B11">
      <w:pPr>
        <w:rPr>
          <w:rFonts w:cs="Arial"/>
          <w:color w:val="000000" w:themeColor="text1"/>
          <w:szCs w:val="20"/>
        </w:rPr>
      </w:pPr>
    </w:p>
    <w:p w14:paraId="7A5D3755" w14:textId="6F1C48B5" w:rsidR="00EB1D55" w:rsidRPr="00BF0B11" w:rsidRDefault="0058664E" w:rsidP="00BF0B11">
      <w:pPr>
        <w:rPr>
          <w:rFonts w:cs="Arial"/>
          <w:color w:val="000000" w:themeColor="text1"/>
          <w:szCs w:val="20"/>
        </w:rPr>
      </w:pPr>
      <w:r w:rsidRPr="00CF3965">
        <w:rPr>
          <w:rFonts w:cs="Arial"/>
          <w:color w:val="000000" w:themeColor="text1"/>
          <w:szCs w:val="20"/>
        </w:rPr>
        <w:t xml:space="preserve">For informal enquiries please contact </w:t>
      </w:r>
      <w:hyperlink r:id="rId13" w:history="1">
        <w:r w:rsidR="0057457A" w:rsidRPr="00CF3965">
          <w:rPr>
            <w:rStyle w:val="Hyperlink"/>
            <w:rFonts w:cs="Arial"/>
            <w:szCs w:val="20"/>
          </w:rPr>
          <w:t>hilary.hooks@mu.ie</w:t>
        </w:r>
      </w:hyperlink>
      <w:r w:rsidR="008D2988" w:rsidRPr="00CF3965">
        <w:rPr>
          <w:rFonts w:cs="Arial"/>
          <w:color w:val="000000" w:themeColor="text1"/>
          <w:szCs w:val="20"/>
        </w:rPr>
        <w:t>.</w:t>
      </w:r>
      <w:r w:rsidR="008D2988" w:rsidRPr="00BF0B11">
        <w:rPr>
          <w:rFonts w:cs="Arial"/>
          <w:color w:val="000000" w:themeColor="text1"/>
          <w:szCs w:val="20"/>
        </w:rPr>
        <w:t xml:space="preserve"> </w:t>
      </w:r>
    </w:p>
    <w:p w14:paraId="6520A93E" w14:textId="77777777" w:rsidR="00EB1D55" w:rsidRPr="00BF0B11" w:rsidRDefault="00EB1D55" w:rsidP="00BF0B11">
      <w:pPr>
        <w:rPr>
          <w:rFonts w:cs="Arial"/>
          <w:color w:val="000000" w:themeColor="text1"/>
          <w:szCs w:val="20"/>
        </w:rPr>
      </w:pPr>
    </w:p>
    <w:p w14:paraId="3109A8FC" w14:textId="77777777" w:rsidR="007F0155" w:rsidRPr="00BF0B11" w:rsidRDefault="007F0155" w:rsidP="00BF0B11">
      <w:pPr>
        <w:rPr>
          <w:rFonts w:cs="Arial"/>
          <w:color w:val="000000" w:themeColor="text1"/>
          <w:szCs w:val="20"/>
        </w:rPr>
      </w:pPr>
    </w:p>
    <w:p w14:paraId="5AA48FE1" w14:textId="29BC729F" w:rsidR="007F0155" w:rsidRPr="00BF0B11" w:rsidRDefault="007F0155" w:rsidP="00BF0B11">
      <w:pPr>
        <w:rPr>
          <w:rFonts w:cs="Arial"/>
          <w:b/>
          <w:bCs/>
          <w:color w:val="000000" w:themeColor="text1"/>
          <w:sz w:val="22"/>
          <w:szCs w:val="20"/>
        </w:rPr>
      </w:pPr>
      <w:r w:rsidRPr="00BF0B11">
        <w:rPr>
          <w:rFonts w:cs="Arial"/>
          <w:b/>
          <w:bCs/>
          <w:color w:val="000000" w:themeColor="text1"/>
          <w:sz w:val="22"/>
          <w:szCs w:val="20"/>
        </w:rPr>
        <w:t xml:space="preserve">Overview of the </w:t>
      </w:r>
      <w:r w:rsidR="00953A2E">
        <w:rPr>
          <w:rFonts w:cs="Arial"/>
          <w:b/>
          <w:bCs/>
          <w:color w:val="000000" w:themeColor="text1"/>
          <w:sz w:val="22"/>
          <w:szCs w:val="20"/>
        </w:rPr>
        <w:t>DANCING</w:t>
      </w:r>
      <w:r w:rsidRPr="00BF0B11">
        <w:rPr>
          <w:rFonts w:cs="Arial"/>
          <w:b/>
          <w:bCs/>
          <w:color w:val="000000" w:themeColor="text1"/>
          <w:sz w:val="22"/>
          <w:szCs w:val="20"/>
        </w:rPr>
        <w:t xml:space="preserve"> project</w:t>
      </w:r>
    </w:p>
    <w:p w14:paraId="76309DC0" w14:textId="77777777" w:rsidR="007F0155" w:rsidRPr="00BF0B11" w:rsidRDefault="007F0155" w:rsidP="00BF0B11">
      <w:pPr>
        <w:rPr>
          <w:rFonts w:cs="Arial"/>
          <w:b/>
          <w:bCs/>
          <w:color w:val="000000" w:themeColor="text1"/>
          <w:szCs w:val="20"/>
        </w:rPr>
      </w:pPr>
    </w:p>
    <w:p w14:paraId="7EA4E47C" w14:textId="34C6ECD8" w:rsidR="007F0155" w:rsidRDefault="00953A2E" w:rsidP="00BF0B11">
      <w:pPr>
        <w:rPr>
          <w:rFonts w:cs="Arial"/>
          <w:color w:val="000000" w:themeColor="text1"/>
          <w:szCs w:val="20"/>
        </w:rPr>
      </w:pPr>
      <w:r w:rsidRPr="00953A2E">
        <w:rPr>
          <w:rFonts w:cs="Arial"/>
          <w:color w:val="000000" w:themeColor="text1"/>
          <w:szCs w:val="20"/>
        </w:rPr>
        <w:t>The right of people with disabilities to participate in cultural life - which encompasses the rights of access to, and to be involved in cultural activities, as well as the recognition of disability identities, such as Deaf culture – has been for long denied. The cultural exclusion of disabled people has engendered their marginalisation. It has also entailed a loss for society as a whole, because of the lack of cultural diversity resulting from an inaccessible and exclusionary cultural realm. DANCING will investigate the extent to which the protection of the right to take part in culture of people with disabilities and the promotion of cultural diversity intersect and complement each other in the European Union (EU) legal order. It will disrupt the conventional approach adopted by EU law scholarship by using a combination of legal, empirical and arts-based research to pursue three complementary objectives, experiential, normative and theoretical respectively. First, it will identify and categorise barriers and facilitators to cultural participation experienced by disabled people and how they affect the wider cultural domain. Secondly, it will provide a normative exploration of how the EU has used and can use its competence to combat discrimination and its supporting competence on cultural matters, in synergy with its wide internal market powers, to ensure the accessibility of cultural activities, to promote disability identities, while achieving cultural diversity. In doing so, it will bridge, in an unprecedented way, the implementation of the UN Convention on the Rights of Persons with Disabilities and the UNESCO Convention on the Protection and Promotion of the Diversity of Cultural Expressions. Thirdly, it will advance the understanding of the legal concept of cultural diversity, which stems from the intersection of different sources of law, and will propose a new theorization of the promotion of cultural diversity within the EU legal order.</w:t>
      </w:r>
    </w:p>
    <w:p w14:paraId="4E78DE21" w14:textId="0DEE72A8" w:rsidR="007D2F2C" w:rsidRDefault="007D2F2C" w:rsidP="00BF0B11">
      <w:pPr>
        <w:rPr>
          <w:rFonts w:cs="Arial"/>
          <w:color w:val="000000" w:themeColor="text1"/>
          <w:szCs w:val="20"/>
        </w:rPr>
      </w:pPr>
    </w:p>
    <w:p w14:paraId="0FB14245" w14:textId="77777777" w:rsidR="007D2F2C" w:rsidRPr="00953A2E" w:rsidRDefault="007D2F2C" w:rsidP="00BF0B11">
      <w:pPr>
        <w:rPr>
          <w:rFonts w:cs="Arial"/>
          <w:color w:val="000000" w:themeColor="text1"/>
          <w:szCs w:val="20"/>
        </w:rPr>
      </w:pPr>
    </w:p>
    <w:p w14:paraId="271192BC" w14:textId="768107C8" w:rsidR="008D2988" w:rsidRPr="00BF0B11" w:rsidRDefault="008D2988" w:rsidP="00BF0B11">
      <w:pPr>
        <w:rPr>
          <w:rFonts w:cs="Arial"/>
          <w:b/>
          <w:bCs/>
          <w:color w:val="000000" w:themeColor="text1"/>
          <w:sz w:val="22"/>
          <w:szCs w:val="20"/>
          <w:lang w:val="en-US"/>
        </w:rPr>
      </w:pPr>
      <w:r w:rsidRPr="00BF0B11">
        <w:rPr>
          <w:rFonts w:cs="Arial"/>
          <w:b/>
          <w:bCs/>
          <w:color w:val="000000" w:themeColor="text1"/>
          <w:sz w:val="22"/>
          <w:szCs w:val="20"/>
          <w:lang w:val="en-US"/>
        </w:rPr>
        <w:t xml:space="preserve">Principal Duties </w:t>
      </w:r>
    </w:p>
    <w:p w14:paraId="6836F143" w14:textId="77777777" w:rsidR="00831BEF" w:rsidRPr="00BF0B11" w:rsidRDefault="00831BEF" w:rsidP="00BF0B11">
      <w:pPr>
        <w:rPr>
          <w:rFonts w:cs="Arial"/>
          <w:b/>
          <w:bCs/>
          <w:color w:val="000000" w:themeColor="text1"/>
          <w:sz w:val="22"/>
          <w:szCs w:val="20"/>
          <w:lang w:val="en-US"/>
        </w:rPr>
      </w:pPr>
    </w:p>
    <w:p w14:paraId="60809619" w14:textId="5F3DF279" w:rsidR="003473E5" w:rsidRPr="0050710D" w:rsidRDefault="003473E5" w:rsidP="003473E5">
      <w:pPr>
        <w:pStyle w:val="ListParagraph"/>
        <w:numPr>
          <w:ilvl w:val="0"/>
          <w:numId w:val="19"/>
        </w:numPr>
        <w:rPr>
          <w:rFonts w:cs="Arial"/>
          <w:bCs/>
          <w:color w:val="000000" w:themeColor="text1"/>
          <w:szCs w:val="20"/>
          <w:lang w:val="en-US"/>
        </w:rPr>
      </w:pPr>
      <w:r w:rsidRPr="0050710D">
        <w:rPr>
          <w:rFonts w:cs="Arial"/>
          <w:bCs/>
          <w:color w:val="000000" w:themeColor="text1"/>
          <w:szCs w:val="20"/>
          <w:lang w:val="en-US"/>
        </w:rPr>
        <w:t xml:space="preserve">Working under the supervision of principal investigator Prof. Delia Ferri, and in collaboration with a team of researchers in the </w:t>
      </w:r>
      <w:r w:rsidR="003929C4">
        <w:rPr>
          <w:rFonts w:cs="Arial"/>
          <w:bCs/>
          <w:color w:val="000000" w:themeColor="text1"/>
          <w:szCs w:val="20"/>
          <w:lang w:val="en-US"/>
        </w:rPr>
        <w:t>Department of Law</w:t>
      </w:r>
      <w:r w:rsidR="0050710D">
        <w:rPr>
          <w:rFonts w:cs="Arial"/>
          <w:bCs/>
          <w:color w:val="000000" w:themeColor="text1"/>
          <w:szCs w:val="20"/>
          <w:lang w:val="en-US"/>
        </w:rPr>
        <w:t>;</w:t>
      </w:r>
    </w:p>
    <w:p w14:paraId="400B1E0A" w14:textId="43284621" w:rsidR="003473E5" w:rsidRPr="0050710D" w:rsidRDefault="003473E5" w:rsidP="003473E5">
      <w:pPr>
        <w:pStyle w:val="ListParagraph"/>
        <w:numPr>
          <w:ilvl w:val="0"/>
          <w:numId w:val="19"/>
        </w:numPr>
        <w:rPr>
          <w:rFonts w:cs="Arial"/>
          <w:bCs/>
          <w:color w:val="000000" w:themeColor="text1"/>
          <w:szCs w:val="20"/>
          <w:lang w:val="en-US"/>
        </w:rPr>
      </w:pPr>
      <w:r w:rsidRPr="0050710D">
        <w:rPr>
          <w:rFonts w:cs="Arial"/>
          <w:bCs/>
          <w:color w:val="000000" w:themeColor="text1"/>
          <w:szCs w:val="20"/>
          <w:lang w:val="en-US"/>
        </w:rPr>
        <w:t>Contributing to project tasks</w:t>
      </w:r>
      <w:r w:rsidR="003929C4">
        <w:rPr>
          <w:rFonts w:cs="Arial"/>
          <w:bCs/>
          <w:color w:val="000000" w:themeColor="text1"/>
          <w:szCs w:val="20"/>
          <w:lang w:val="en-US"/>
        </w:rPr>
        <w:t xml:space="preserve"> under the direction of Prof. Delia Ferri</w:t>
      </w:r>
      <w:r w:rsidR="0050710D">
        <w:rPr>
          <w:rFonts w:cs="Arial"/>
          <w:bCs/>
          <w:color w:val="000000" w:themeColor="text1"/>
          <w:szCs w:val="20"/>
          <w:lang w:val="en-US"/>
        </w:rPr>
        <w:t xml:space="preserve">, in particular </w:t>
      </w:r>
      <w:r w:rsidR="008C6439">
        <w:rPr>
          <w:rFonts w:cs="Arial"/>
          <w:bCs/>
          <w:color w:val="000000" w:themeColor="text1"/>
          <w:szCs w:val="20"/>
          <w:lang w:val="en-US"/>
        </w:rPr>
        <w:t xml:space="preserve">conducting </w:t>
      </w:r>
      <w:r w:rsidR="003929C4">
        <w:rPr>
          <w:rFonts w:cs="Arial"/>
          <w:bCs/>
          <w:color w:val="000000" w:themeColor="text1"/>
          <w:szCs w:val="20"/>
          <w:lang w:val="en-US"/>
        </w:rPr>
        <w:t xml:space="preserve">research on </w:t>
      </w:r>
      <w:r w:rsidR="0050710D">
        <w:rPr>
          <w:rFonts w:cs="Arial"/>
          <w:bCs/>
          <w:color w:val="000000" w:themeColor="text1"/>
          <w:szCs w:val="20"/>
          <w:lang w:val="en-US"/>
        </w:rPr>
        <w:t>Task 1.4</w:t>
      </w:r>
      <w:r w:rsidR="003929C4">
        <w:rPr>
          <w:rFonts w:cs="Arial"/>
          <w:bCs/>
          <w:color w:val="000000" w:themeColor="text1"/>
          <w:szCs w:val="20"/>
          <w:lang w:val="en-US"/>
        </w:rPr>
        <w:t xml:space="preserve"> of the DANCING Project</w:t>
      </w:r>
      <w:r w:rsidR="0050710D">
        <w:rPr>
          <w:rFonts w:cs="Arial"/>
          <w:bCs/>
          <w:color w:val="000000" w:themeColor="text1"/>
          <w:szCs w:val="20"/>
          <w:lang w:val="en-US"/>
        </w:rPr>
        <w:t>,</w:t>
      </w:r>
      <w:r w:rsidRPr="0050710D">
        <w:rPr>
          <w:rFonts w:cs="Arial"/>
          <w:bCs/>
          <w:color w:val="000000" w:themeColor="text1"/>
          <w:szCs w:val="20"/>
          <w:lang w:val="en-US"/>
        </w:rPr>
        <w:t xml:space="preserve"> in collaboration with </w:t>
      </w:r>
      <w:r w:rsidR="004A1308" w:rsidRPr="0050710D">
        <w:rPr>
          <w:rFonts w:cs="Arial"/>
          <w:bCs/>
          <w:color w:val="000000" w:themeColor="text1"/>
          <w:szCs w:val="20"/>
          <w:lang w:val="en-US"/>
        </w:rPr>
        <w:t xml:space="preserve">the </w:t>
      </w:r>
      <w:r w:rsidRPr="0050710D">
        <w:rPr>
          <w:rFonts w:cs="Arial"/>
          <w:bCs/>
          <w:color w:val="000000" w:themeColor="text1"/>
          <w:szCs w:val="20"/>
          <w:lang w:val="en-US"/>
        </w:rPr>
        <w:t xml:space="preserve">other </w:t>
      </w:r>
      <w:r w:rsidR="008C6439">
        <w:rPr>
          <w:rFonts w:cs="Arial"/>
          <w:bCs/>
          <w:color w:val="000000" w:themeColor="text1"/>
          <w:szCs w:val="20"/>
          <w:lang w:val="en-US"/>
        </w:rPr>
        <w:t>project</w:t>
      </w:r>
      <w:r w:rsidR="008C6439" w:rsidRPr="0050710D">
        <w:rPr>
          <w:rFonts w:cs="Arial"/>
          <w:bCs/>
          <w:color w:val="000000" w:themeColor="text1"/>
          <w:szCs w:val="20"/>
          <w:lang w:val="en-US"/>
        </w:rPr>
        <w:t xml:space="preserve"> </w:t>
      </w:r>
      <w:r w:rsidRPr="0050710D">
        <w:rPr>
          <w:rFonts w:cs="Arial"/>
          <w:bCs/>
          <w:color w:val="000000" w:themeColor="text1"/>
          <w:szCs w:val="20"/>
          <w:lang w:val="en-US"/>
        </w:rPr>
        <w:t>researchers</w:t>
      </w:r>
      <w:r w:rsidR="0050710D">
        <w:rPr>
          <w:rFonts w:cs="Arial"/>
          <w:bCs/>
          <w:color w:val="000000" w:themeColor="text1"/>
          <w:szCs w:val="20"/>
          <w:lang w:val="en-US"/>
        </w:rPr>
        <w:t>;</w:t>
      </w:r>
    </w:p>
    <w:p w14:paraId="42B08439" w14:textId="77777777" w:rsidR="003929C4" w:rsidRDefault="003473E5" w:rsidP="003473E5">
      <w:pPr>
        <w:pStyle w:val="ListParagraph"/>
        <w:numPr>
          <w:ilvl w:val="0"/>
          <w:numId w:val="19"/>
        </w:numPr>
        <w:rPr>
          <w:rFonts w:cs="Arial"/>
          <w:bCs/>
          <w:color w:val="000000" w:themeColor="text1"/>
          <w:szCs w:val="20"/>
          <w:lang w:val="en-US"/>
        </w:rPr>
      </w:pPr>
      <w:r w:rsidRPr="0050710D">
        <w:rPr>
          <w:rFonts w:cs="Arial"/>
          <w:bCs/>
          <w:color w:val="000000" w:themeColor="text1"/>
          <w:szCs w:val="20"/>
          <w:lang w:val="en-US"/>
        </w:rPr>
        <w:t>Conducting qualitative and doctrinal research</w:t>
      </w:r>
      <w:r w:rsidR="003929C4">
        <w:rPr>
          <w:rFonts w:cs="Arial"/>
          <w:bCs/>
          <w:color w:val="000000" w:themeColor="text1"/>
          <w:szCs w:val="20"/>
          <w:lang w:val="en-US"/>
        </w:rPr>
        <w:t>;</w:t>
      </w:r>
    </w:p>
    <w:p w14:paraId="70AB13C8" w14:textId="77777777" w:rsidR="003473E5" w:rsidRPr="0050710D" w:rsidRDefault="003473E5" w:rsidP="003473E5">
      <w:pPr>
        <w:pStyle w:val="ListParagraph"/>
        <w:numPr>
          <w:ilvl w:val="0"/>
          <w:numId w:val="19"/>
        </w:numPr>
        <w:rPr>
          <w:rFonts w:cs="Arial"/>
          <w:bCs/>
          <w:color w:val="000000" w:themeColor="text1"/>
          <w:szCs w:val="20"/>
          <w:lang w:val="en-US"/>
        </w:rPr>
      </w:pPr>
      <w:r w:rsidRPr="0050710D">
        <w:rPr>
          <w:rFonts w:cs="Arial"/>
          <w:bCs/>
          <w:color w:val="000000" w:themeColor="text1"/>
          <w:szCs w:val="20"/>
          <w:lang w:val="en-US"/>
        </w:rPr>
        <w:t>Conducting literature reviews and writing reports;</w:t>
      </w:r>
    </w:p>
    <w:p w14:paraId="2AD3318C" w14:textId="7B173C85" w:rsidR="003473E5" w:rsidRDefault="004047DC" w:rsidP="003473E5">
      <w:pPr>
        <w:pStyle w:val="ListParagraph"/>
        <w:numPr>
          <w:ilvl w:val="0"/>
          <w:numId w:val="19"/>
        </w:numPr>
        <w:rPr>
          <w:rFonts w:cs="Arial"/>
          <w:bCs/>
          <w:color w:val="000000" w:themeColor="text1"/>
          <w:szCs w:val="20"/>
          <w:lang w:val="en-US"/>
        </w:rPr>
      </w:pPr>
      <w:r>
        <w:rPr>
          <w:rFonts w:cs="Arial"/>
          <w:bCs/>
          <w:color w:val="000000" w:themeColor="text1"/>
          <w:szCs w:val="20"/>
          <w:lang w:val="en-US"/>
        </w:rPr>
        <w:t>W</w:t>
      </w:r>
      <w:r w:rsidR="003473E5" w:rsidRPr="0050710D">
        <w:rPr>
          <w:rFonts w:cs="Arial"/>
          <w:bCs/>
          <w:color w:val="000000" w:themeColor="text1"/>
          <w:szCs w:val="20"/>
          <w:lang w:val="en-US"/>
        </w:rPr>
        <w:t>riting</w:t>
      </w:r>
      <w:r w:rsidR="008C6439">
        <w:rPr>
          <w:rFonts w:cs="Arial"/>
          <w:bCs/>
          <w:color w:val="000000" w:themeColor="text1"/>
          <w:szCs w:val="20"/>
          <w:lang w:val="en-US"/>
        </w:rPr>
        <w:t>,</w:t>
      </w:r>
      <w:r>
        <w:rPr>
          <w:rFonts w:cs="Arial"/>
          <w:bCs/>
          <w:color w:val="000000" w:themeColor="text1"/>
          <w:szCs w:val="20"/>
          <w:lang w:val="en-US"/>
        </w:rPr>
        <w:t xml:space="preserve"> and contributing to</w:t>
      </w:r>
      <w:r w:rsidR="008C6439">
        <w:rPr>
          <w:rFonts w:cs="Arial"/>
          <w:bCs/>
          <w:color w:val="000000" w:themeColor="text1"/>
          <w:szCs w:val="20"/>
          <w:lang w:val="en-US"/>
        </w:rPr>
        <w:t>,</w:t>
      </w:r>
      <w:r w:rsidR="003473E5" w:rsidRPr="0050710D">
        <w:rPr>
          <w:rFonts w:cs="Arial"/>
          <w:bCs/>
          <w:color w:val="000000" w:themeColor="text1"/>
          <w:szCs w:val="20"/>
          <w:lang w:val="en-US"/>
        </w:rPr>
        <w:t xml:space="preserve"> academic papers for publication;</w:t>
      </w:r>
    </w:p>
    <w:p w14:paraId="4D33B2C1" w14:textId="4579C708" w:rsidR="003929C4" w:rsidRPr="0050710D" w:rsidRDefault="008C6439" w:rsidP="003929C4">
      <w:pPr>
        <w:pStyle w:val="ListParagraph"/>
        <w:numPr>
          <w:ilvl w:val="0"/>
          <w:numId w:val="19"/>
        </w:numPr>
        <w:rPr>
          <w:rFonts w:cs="Arial"/>
          <w:bCs/>
          <w:color w:val="000000" w:themeColor="text1"/>
          <w:szCs w:val="20"/>
          <w:lang w:val="en-US"/>
        </w:rPr>
      </w:pPr>
      <w:r>
        <w:rPr>
          <w:rFonts w:cs="Arial"/>
          <w:bCs/>
          <w:color w:val="000000" w:themeColor="text1"/>
          <w:szCs w:val="20"/>
          <w:lang w:val="en-US"/>
        </w:rPr>
        <w:t xml:space="preserve">Completing </w:t>
      </w:r>
      <w:r w:rsidR="003929C4">
        <w:rPr>
          <w:rFonts w:cs="Arial"/>
          <w:bCs/>
          <w:color w:val="000000" w:themeColor="text1"/>
          <w:szCs w:val="20"/>
          <w:lang w:val="en-US"/>
        </w:rPr>
        <w:t>a PhD</w:t>
      </w:r>
      <w:r w:rsidR="003929C4" w:rsidRPr="0050710D">
        <w:rPr>
          <w:rFonts w:cs="Arial"/>
          <w:bCs/>
          <w:color w:val="000000" w:themeColor="text1"/>
          <w:szCs w:val="20"/>
          <w:lang w:val="en-US"/>
        </w:rPr>
        <w:t xml:space="preserve"> project </w:t>
      </w:r>
      <w:r w:rsidR="003929C4">
        <w:rPr>
          <w:rFonts w:cs="Arial"/>
          <w:bCs/>
          <w:color w:val="000000" w:themeColor="text1"/>
          <w:szCs w:val="20"/>
          <w:lang w:val="en-US"/>
        </w:rPr>
        <w:t>as part of the broader DANCING project;</w:t>
      </w:r>
    </w:p>
    <w:p w14:paraId="0CCFA0E2" w14:textId="075EA637" w:rsidR="00831BEF" w:rsidRPr="0050710D" w:rsidRDefault="003473E5" w:rsidP="003473E5">
      <w:pPr>
        <w:pStyle w:val="ListParagraph"/>
        <w:numPr>
          <w:ilvl w:val="0"/>
          <w:numId w:val="19"/>
        </w:numPr>
        <w:rPr>
          <w:rFonts w:cs="Arial"/>
          <w:bCs/>
          <w:color w:val="000000" w:themeColor="text1"/>
          <w:szCs w:val="20"/>
          <w:lang w:val="en-US"/>
        </w:rPr>
      </w:pPr>
      <w:r w:rsidRPr="0050710D">
        <w:rPr>
          <w:rFonts w:cs="Arial"/>
          <w:bCs/>
          <w:color w:val="000000" w:themeColor="text1"/>
          <w:szCs w:val="20"/>
          <w:lang w:val="en-US"/>
        </w:rPr>
        <w:t>Complying with all University policies</w:t>
      </w:r>
      <w:r w:rsidR="00E82C7D" w:rsidRPr="0050710D">
        <w:rPr>
          <w:rFonts w:cs="Arial"/>
          <w:bCs/>
          <w:color w:val="000000" w:themeColor="text1"/>
          <w:szCs w:val="20"/>
          <w:lang w:val="en-US"/>
        </w:rPr>
        <w:t>.</w:t>
      </w:r>
    </w:p>
    <w:p w14:paraId="145BC7E9" w14:textId="77777777" w:rsidR="008D2988" w:rsidRPr="0050710D" w:rsidRDefault="008D2988" w:rsidP="00BF0B11">
      <w:pPr>
        <w:rPr>
          <w:rFonts w:cs="Arial"/>
          <w:b/>
          <w:bCs/>
          <w:color w:val="000000" w:themeColor="text1"/>
          <w:szCs w:val="20"/>
          <w:lang w:val="en-US"/>
        </w:rPr>
      </w:pPr>
    </w:p>
    <w:p w14:paraId="0E18C8F9" w14:textId="66C4709C" w:rsidR="003929C4" w:rsidRDefault="003929C4" w:rsidP="00BF0B11">
      <w:pPr>
        <w:rPr>
          <w:rFonts w:cs="Arial"/>
          <w:b/>
          <w:bCs/>
          <w:color w:val="000000" w:themeColor="text1"/>
          <w:sz w:val="22"/>
          <w:szCs w:val="20"/>
          <w:lang w:val="en-US"/>
        </w:rPr>
      </w:pPr>
    </w:p>
    <w:p w14:paraId="1920FD52" w14:textId="21A2F4CE" w:rsidR="00694B4B" w:rsidRDefault="00694B4B" w:rsidP="00BF0B11">
      <w:pPr>
        <w:rPr>
          <w:rFonts w:cs="Arial"/>
          <w:b/>
          <w:bCs/>
          <w:color w:val="000000" w:themeColor="text1"/>
          <w:sz w:val="22"/>
          <w:szCs w:val="20"/>
          <w:lang w:val="en-US"/>
        </w:rPr>
      </w:pPr>
    </w:p>
    <w:p w14:paraId="0396374A" w14:textId="34D3CB0E" w:rsidR="00694B4B" w:rsidRDefault="00694B4B" w:rsidP="00BF0B11">
      <w:pPr>
        <w:rPr>
          <w:rFonts w:cs="Arial"/>
          <w:b/>
          <w:bCs/>
          <w:color w:val="000000" w:themeColor="text1"/>
          <w:sz w:val="22"/>
          <w:szCs w:val="20"/>
          <w:lang w:val="en-US"/>
        </w:rPr>
      </w:pPr>
    </w:p>
    <w:p w14:paraId="3C21A244" w14:textId="77777777" w:rsidR="00694B4B" w:rsidRDefault="00694B4B" w:rsidP="00BF0B11">
      <w:pPr>
        <w:rPr>
          <w:rFonts w:cs="Arial"/>
          <w:b/>
          <w:bCs/>
          <w:color w:val="000000" w:themeColor="text1"/>
          <w:sz w:val="22"/>
          <w:szCs w:val="20"/>
          <w:lang w:val="en-US"/>
        </w:rPr>
      </w:pPr>
    </w:p>
    <w:p w14:paraId="4350817F" w14:textId="750CFB7C" w:rsidR="008D2988" w:rsidRPr="0050710D" w:rsidRDefault="008D2988" w:rsidP="00BF0B11">
      <w:pPr>
        <w:rPr>
          <w:rFonts w:cs="Arial"/>
          <w:b/>
          <w:bCs/>
          <w:color w:val="000000" w:themeColor="text1"/>
          <w:sz w:val="22"/>
          <w:szCs w:val="20"/>
          <w:lang w:val="en-US"/>
        </w:rPr>
      </w:pPr>
      <w:r w:rsidRPr="0050710D">
        <w:rPr>
          <w:rFonts w:cs="Arial"/>
          <w:b/>
          <w:bCs/>
          <w:color w:val="000000" w:themeColor="text1"/>
          <w:sz w:val="22"/>
          <w:szCs w:val="20"/>
          <w:lang w:val="en-US"/>
        </w:rPr>
        <w:lastRenderedPageBreak/>
        <w:t xml:space="preserve">The ideal candidate must have: </w:t>
      </w:r>
    </w:p>
    <w:p w14:paraId="0284AFEB" w14:textId="77777777" w:rsidR="008D2988" w:rsidRPr="0050710D" w:rsidRDefault="008D2988" w:rsidP="00BF0B11">
      <w:pPr>
        <w:rPr>
          <w:rFonts w:cs="Arial"/>
          <w:b/>
          <w:bCs/>
          <w:color w:val="000000" w:themeColor="text1"/>
          <w:sz w:val="22"/>
          <w:szCs w:val="20"/>
          <w:lang w:val="en-US"/>
        </w:rPr>
      </w:pPr>
    </w:p>
    <w:p w14:paraId="375D887D" w14:textId="77777777" w:rsidR="008D2988" w:rsidRPr="0050710D" w:rsidRDefault="008D2988" w:rsidP="00BF0B11">
      <w:pPr>
        <w:rPr>
          <w:rFonts w:cs="Arial"/>
          <w:b/>
          <w:bCs/>
          <w:color w:val="000000" w:themeColor="text1"/>
          <w:sz w:val="22"/>
          <w:szCs w:val="20"/>
          <w:lang w:val="en-US"/>
        </w:rPr>
      </w:pPr>
      <w:r w:rsidRPr="0050710D">
        <w:rPr>
          <w:rFonts w:cs="Arial"/>
          <w:b/>
          <w:bCs/>
          <w:color w:val="000000" w:themeColor="text1"/>
          <w:sz w:val="22"/>
          <w:szCs w:val="20"/>
          <w:lang w:val="en-US"/>
        </w:rPr>
        <w:t xml:space="preserve">Essential </w:t>
      </w:r>
    </w:p>
    <w:p w14:paraId="290B9B19" w14:textId="4866931D" w:rsidR="00A529C2" w:rsidRDefault="00A529C2" w:rsidP="00BF0B11">
      <w:pPr>
        <w:pStyle w:val="ListParagraph"/>
        <w:numPr>
          <w:ilvl w:val="0"/>
          <w:numId w:val="15"/>
        </w:numPr>
        <w:rPr>
          <w:rFonts w:cs="Arial"/>
          <w:bCs/>
          <w:color w:val="000000" w:themeColor="text1"/>
          <w:szCs w:val="20"/>
        </w:rPr>
      </w:pPr>
      <w:r w:rsidRPr="0050710D">
        <w:rPr>
          <w:rFonts w:cs="Arial"/>
          <w:bCs/>
          <w:color w:val="000000" w:themeColor="text1"/>
          <w:szCs w:val="20"/>
        </w:rPr>
        <w:t xml:space="preserve">A </w:t>
      </w:r>
      <w:r w:rsidR="00606F75" w:rsidRPr="0050710D">
        <w:rPr>
          <w:rFonts w:cs="Arial"/>
          <w:bCs/>
          <w:color w:val="000000" w:themeColor="text1"/>
          <w:szCs w:val="20"/>
        </w:rPr>
        <w:t>first degree in Law</w:t>
      </w:r>
      <w:r w:rsidR="00CE05A3">
        <w:rPr>
          <w:rFonts w:cs="Arial"/>
          <w:bCs/>
          <w:color w:val="000000" w:themeColor="text1"/>
          <w:szCs w:val="20"/>
        </w:rPr>
        <w:t xml:space="preserve"> </w:t>
      </w:r>
      <w:r w:rsidR="00955E47">
        <w:rPr>
          <w:rFonts w:cs="Arial"/>
          <w:bCs/>
          <w:color w:val="000000" w:themeColor="text1"/>
          <w:szCs w:val="20"/>
        </w:rPr>
        <w:t xml:space="preserve">and </w:t>
      </w:r>
      <w:r w:rsidR="00CE05A3">
        <w:rPr>
          <w:rFonts w:cs="Arial"/>
          <w:bCs/>
          <w:color w:val="000000" w:themeColor="text1"/>
          <w:szCs w:val="20"/>
        </w:rPr>
        <w:t>Sociology, or</w:t>
      </w:r>
      <w:r w:rsidR="003473E5" w:rsidRPr="0050710D">
        <w:rPr>
          <w:rFonts w:cs="Arial"/>
          <w:bCs/>
          <w:color w:val="000000" w:themeColor="text1"/>
          <w:szCs w:val="20"/>
        </w:rPr>
        <w:t xml:space="preserve"> a </w:t>
      </w:r>
      <w:r w:rsidR="00CE05A3">
        <w:rPr>
          <w:rFonts w:cs="Arial"/>
          <w:bCs/>
          <w:color w:val="000000" w:themeColor="text1"/>
          <w:szCs w:val="20"/>
        </w:rPr>
        <w:t xml:space="preserve">degree in </w:t>
      </w:r>
      <w:r w:rsidR="003473E5" w:rsidRPr="0050710D">
        <w:rPr>
          <w:rFonts w:cs="Arial"/>
          <w:bCs/>
          <w:color w:val="000000" w:themeColor="text1"/>
          <w:szCs w:val="20"/>
        </w:rPr>
        <w:t>cognate discipline</w:t>
      </w:r>
      <w:r w:rsidR="000E0B0C" w:rsidRPr="0050710D">
        <w:rPr>
          <w:rFonts w:cs="Arial"/>
          <w:bCs/>
          <w:color w:val="000000" w:themeColor="text1"/>
          <w:szCs w:val="20"/>
        </w:rPr>
        <w:t>;</w:t>
      </w:r>
    </w:p>
    <w:p w14:paraId="4563B4E5" w14:textId="254FE2B0" w:rsidR="00A93BD4" w:rsidRDefault="00A93BD4" w:rsidP="00BF0B11">
      <w:pPr>
        <w:pStyle w:val="ListParagraph"/>
        <w:numPr>
          <w:ilvl w:val="0"/>
          <w:numId w:val="15"/>
        </w:numPr>
        <w:rPr>
          <w:rFonts w:cs="Arial"/>
          <w:bCs/>
          <w:color w:val="000000" w:themeColor="text1"/>
          <w:szCs w:val="20"/>
        </w:rPr>
      </w:pPr>
      <w:r>
        <w:rPr>
          <w:rFonts w:cs="Arial"/>
          <w:bCs/>
          <w:color w:val="000000" w:themeColor="text1"/>
          <w:szCs w:val="20"/>
        </w:rPr>
        <w:t>A master degree in</w:t>
      </w:r>
      <w:r w:rsidRPr="00A93BD4">
        <w:rPr>
          <w:rFonts w:cs="Arial"/>
          <w:bCs/>
          <w:color w:val="000000" w:themeColor="text1"/>
          <w:szCs w:val="20"/>
        </w:rPr>
        <w:t xml:space="preserve"> </w:t>
      </w:r>
      <w:r>
        <w:rPr>
          <w:rFonts w:cs="Arial"/>
          <w:bCs/>
          <w:color w:val="000000" w:themeColor="text1"/>
          <w:szCs w:val="20"/>
        </w:rPr>
        <w:t>a relevant social science</w:t>
      </w:r>
      <w:r w:rsidRPr="0050710D">
        <w:rPr>
          <w:rFonts w:cs="Arial"/>
          <w:bCs/>
          <w:color w:val="000000" w:themeColor="text1"/>
          <w:szCs w:val="20"/>
        </w:rPr>
        <w:t xml:space="preserve"> discipline</w:t>
      </w:r>
      <w:r>
        <w:rPr>
          <w:rFonts w:cs="Arial"/>
          <w:bCs/>
          <w:color w:val="000000" w:themeColor="text1"/>
          <w:szCs w:val="20"/>
        </w:rPr>
        <w:t xml:space="preserve"> (including disability studies, cultural studies, law, human rights, </w:t>
      </w:r>
      <w:r w:rsidR="00503221">
        <w:rPr>
          <w:rFonts w:cs="Arial"/>
          <w:bCs/>
          <w:color w:val="000000" w:themeColor="text1"/>
          <w:szCs w:val="20"/>
        </w:rPr>
        <w:t xml:space="preserve">social policy, </w:t>
      </w:r>
      <w:r>
        <w:rPr>
          <w:rFonts w:cs="Arial"/>
          <w:bCs/>
          <w:color w:val="000000" w:themeColor="text1"/>
          <w:szCs w:val="20"/>
        </w:rPr>
        <w:t>sociology…)</w:t>
      </w:r>
      <w:r w:rsidR="008C6439">
        <w:rPr>
          <w:rFonts w:cs="Arial"/>
          <w:bCs/>
          <w:color w:val="000000" w:themeColor="text1"/>
          <w:szCs w:val="20"/>
        </w:rPr>
        <w:t>;</w:t>
      </w:r>
    </w:p>
    <w:p w14:paraId="4E422383" w14:textId="4710EF27" w:rsidR="0050710D" w:rsidRPr="0050710D" w:rsidRDefault="003929C4" w:rsidP="00BF0B11">
      <w:pPr>
        <w:pStyle w:val="ListParagraph"/>
        <w:numPr>
          <w:ilvl w:val="0"/>
          <w:numId w:val="15"/>
        </w:numPr>
        <w:rPr>
          <w:rFonts w:cs="Arial"/>
          <w:bCs/>
          <w:color w:val="000000" w:themeColor="text1"/>
          <w:szCs w:val="20"/>
        </w:rPr>
      </w:pPr>
      <w:r>
        <w:rPr>
          <w:rFonts w:cs="Arial"/>
          <w:bCs/>
          <w:color w:val="000000" w:themeColor="text1"/>
          <w:szCs w:val="20"/>
        </w:rPr>
        <w:t>Basic k</w:t>
      </w:r>
      <w:r w:rsidR="0050710D">
        <w:rPr>
          <w:rFonts w:cs="Arial"/>
          <w:bCs/>
          <w:color w:val="000000" w:themeColor="text1"/>
          <w:szCs w:val="20"/>
        </w:rPr>
        <w:t>nowledge of qualitative and quantitative methods;</w:t>
      </w:r>
    </w:p>
    <w:p w14:paraId="02272DD7" w14:textId="061A1DC5" w:rsidR="006B01D3" w:rsidRPr="0050710D" w:rsidRDefault="000E0B0C" w:rsidP="0074601F">
      <w:pPr>
        <w:pStyle w:val="CommentText"/>
        <w:numPr>
          <w:ilvl w:val="0"/>
          <w:numId w:val="15"/>
        </w:numPr>
        <w:rPr>
          <w:rFonts w:cs="Arial"/>
          <w:color w:val="000000" w:themeColor="text1"/>
        </w:rPr>
      </w:pPr>
      <w:r w:rsidRPr="0050710D">
        <w:rPr>
          <w:rFonts w:cs="Arial"/>
          <w:bCs/>
          <w:color w:val="000000" w:themeColor="text1"/>
          <w:lang w:val="en-US"/>
        </w:rPr>
        <w:t xml:space="preserve">Excellent English language writing and speaking skills; </w:t>
      </w:r>
    </w:p>
    <w:p w14:paraId="1E2BD6A6" w14:textId="5B7BFF6E" w:rsidR="00C076C6" w:rsidRPr="0050710D" w:rsidRDefault="00C076C6" w:rsidP="00BF0B11">
      <w:pPr>
        <w:pStyle w:val="ListParagraph"/>
        <w:numPr>
          <w:ilvl w:val="0"/>
          <w:numId w:val="15"/>
        </w:numPr>
        <w:rPr>
          <w:rFonts w:cs="Arial"/>
          <w:color w:val="000000" w:themeColor="text1"/>
          <w:szCs w:val="20"/>
        </w:rPr>
      </w:pPr>
      <w:r w:rsidRPr="0050710D">
        <w:rPr>
          <w:rFonts w:cs="Arial"/>
          <w:color w:val="000000" w:themeColor="text1"/>
          <w:szCs w:val="20"/>
        </w:rPr>
        <w:t>Ability to work with a great degree of autonomy, manage workloads, deadlines and responsibilities</w:t>
      </w:r>
      <w:r w:rsidR="008C6439">
        <w:rPr>
          <w:rFonts w:cs="Arial"/>
          <w:color w:val="000000" w:themeColor="text1"/>
          <w:szCs w:val="20"/>
        </w:rPr>
        <w:t>;</w:t>
      </w:r>
      <w:r w:rsidRPr="0050710D">
        <w:rPr>
          <w:rFonts w:cs="Arial"/>
          <w:color w:val="000000" w:themeColor="text1"/>
          <w:szCs w:val="20"/>
        </w:rPr>
        <w:t xml:space="preserve"> </w:t>
      </w:r>
    </w:p>
    <w:p w14:paraId="12D65FB8" w14:textId="3F031619" w:rsidR="00C076C6" w:rsidRPr="0050710D" w:rsidRDefault="00A529C2" w:rsidP="00BF0B11">
      <w:pPr>
        <w:pStyle w:val="ListParagraph"/>
        <w:numPr>
          <w:ilvl w:val="0"/>
          <w:numId w:val="15"/>
        </w:numPr>
        <w:rPr>
          <w:rFonts w:cs="Arial"/>
          <w:color w:val="000000" w:themeColor="text1"/>
          <w:szCs w:val="20"/>
        </w:rPr>
      </w:pPr>
      <w:r w:rsidRPr="0050710D">
        <w:rPr>
          <w:rFonts w:cs="Arial"/>
          <w:color w:val="000000" w:themeColor="text1"/>
          <w:szCs w:val="20"/>
        </w:rPr>
        <w:t>Excellent</w:t>
      </w:r>
      <w:r w:rsidR="00C076C6" w:rsidRPr="0050710D">
        <w:rPr>
          <w:rFonts w:cs="Arial"/>
          <w:color w:val="000000" w:themeColor="text1"/>
          <w:szCs w:val="20"/>
        </w:rPr>
        <w:t xml:space="preserve"> computer skills, including proficiency in Excel, Word, </w:t>
      </w:r>
      <w:r w:rsidR="008C6439">
        <w:rPr>
          <w:rFonts w:cs="Arial"/>
          <w:color w:val="000000" w:themeColor="text1"/>
          <w:szCs w:val="20"/>
        </w:rPr>
        <w:t xml:space="preserve">and </w:t>
      </w:r>
      <w:r w:rsidR="00C076C6" w:rsidRPr="0050710D">
        <w:rPr>
          <w:rFonts w:cs="Arial"/>
          <w:color w:val="000000" w:themeColor="text1"/>
          <w:szCs w:val="20"/>
        </w:rPr>
        <w:t>Adobe Acrobat</w:t>
      </w:r>
      <w:r w:rsidR="008C6439">
        <w:rPr>
          <w:rFonts w:cs="Arial"/>
          <w:color w:val="000000" w:themeColor="text1"/>
          <w:szCs w:val="20"/>
        </w:rPr>
        <w:t>;</w:t>
      </w:r>
      <w:r w:rsidRPr="0050710D">
        <w:rPr>
          <w:rFonts w:cs="Arial"/>
          <w:color w:val="000000" w:themeColor="text1"/>
          <w:szCs w:val="20"/>
        </w:rPr>
        <w:t xml:space="preserve"> </w:t>
      </w:r>
    </w:p>
    <w:p w14:paraId="4522DF46" w14:textId="7007ACC2" w:rsidR="00C076C6" w:rsidRPr="0050710D" w:rsidRDefault="00C076C6" w:rsidP="00BF0B11">
      <w:pPr>
        <w:pStyle w:val="ListParagraph"/>
        <w:numPr>
          <w:ilvl w:val="0"/>
          <w:numId w:val="15"/>
        </w:numPr>
        <w:rPr>
          <w:rFonts w:cs="Arial"/>
          <w:color w:val="000000" w:themeColor="text1"/>
          <w:szCs w:val="20"/>
        </w:rPr>
      </w:pPr>
      <w:r w:rsidRPr="0050710D">
        <w:rPr>
          <w:rFonts w:cs="Arial"/>
          <w:color w:val="000000" w:themeColor="text1"/>
          <w:szCs w:val="20"/>
        </w:rPr>
        <w:t>Excellent interpersonal skills</w:t>
      </w:r>
      <w:r w:rsidR="0050710D">
        <w:rPr>
          <w:rFonts w:cs="Arial"/>
          <w:color w:val="000000" w:themeColor="text1"/>
          <w:szCs w:val="20"/>
        </w:rPr>
        <w:t xml:space="preserve"> and willingness to engage with complex material.</w:t>
      </w:r>
    </w:p>
    <w:p w14:paraId="65DC5A91" w14:textId="77777777" w:rsidR="00C076C6" w:rsidRPr="0050710D" w:rsidRDefault="00C076C6" w:rsidP="00BF0B11">
      <w:pPr>
        <w:pStyle w:val="ListParagraph"/>
        <w:rPr>
          <w:rFonts w:cs="Arial"/>
          <w:b/>
          <w:bCs/>
          <w:color w:val="000000" w:themeColor="text1"/>
          <w:szCs w:val="20"/>
          <w:lang w:val="en-US"/>
        </w:rPr>
      </w:pPr>
    </w:p>
    <w:p w14:paraId="518B5A38" w14:textId="77777777" w:rsidR="00C076C6" w:rsidRPr="0050710D" w:rsidRDefault="00C076C6" w:rsidP="00BF0B11">
      <w:pPr>
        <w:pStyle w:val="ListParagraph"/>
        <w:rPr>
          <w:rFonts w:cs="Arial"/>
          <w:b/>
          <w:bCs/>
          <w:color w:val="000000" w:themeColor="text1"/>
          <w:szCs w:val="20"/>
          <w:lang w:val="en-US"/>
        </w:rPr>
      </w:pPr>
    </w:p>
    <w:p w14:paraId="6A11059C" w14:textId="2FFA6EC4" w:rsidR="008D2988" w:rsidRPr="0050710D" w:rsidRDefault="008D2988" w:rsidP="00BF0B11">
      <w:pPr>
        <w:rPr>
          <w:rFonts w:cs="Arial"/>
          <w:b/>
          <w:bCs/>
          <w:color w:val="000000" w:themeColor="text1"/>
          <w:szCs w:val="20"/>
          <w:lang w:val="en-US"/>
        </w:rPr>
      </w:pPr>
      <w:r w:rsidRPr="0050710D">
        <w:rPr>
          <w:rFonts w:cs="Arial"/>
          <w:b/>
          <w:bCs/>
          <w:color w:val="000000" w:themeColor="text1"/>
          <w:sz w:val="22"/>
          <w:szCs w:val="20"/>
          <w:lang w:val="en-US"/>
        </w:rPr>
        <w:t>Desirable</w:t>
      </w:r>
      <w:r w:rsidRPr="0050710D">
        <w:rPr>
          <w:rFonts w:cs="Arial"/>
          <w:b/>
          <w:bCs/>
          <w:color w:val="000000" w:themeColor="text1"/>
          <w:szCs w:val="20"/>
          <w:lang w:val="en-US"/>
        </w:rPr>
        <w:t xml:space="preserve"> </w:t>
      </w:r>
    </w:p>
    <w:p w14:paraId="6D3FFD4F" w14:textId="77777777" w:rsidR="00011A32" w:rsidRPr="0050710D" w:rsidRDefault="00011A32" w:rsidP="00011A32">
      <w:pPr>
        <w:pStyle w:val="ListParagraph"/>
        <w:numPr>
          <w:ilvl w:val="0"/>
          <w:numId w:val="15"/>
        </w:numPr>
        <w:rPr>
          <w:rFonts w:cs="Arial"/>
          <w:bCs/>
          <w:color w:val="000000" w:themeColor="text1"/>
          <w:szCs w:val="20"/>
          <w:lang w:val="en-US"/>
        </w:rPr>
      </w:pPr>
      <w:r w:rsidRPr="0050710D">
        <w:rPr>
          <w:rFonts w:cs="Arial"/>
          <w:bCs/>
          <w:color w:val="000000" w:themeColor="text1"/>
          <w:szCs w:val="20"/>
          <w:lang w:val="en-US"/>
        </w:rPr>
        <w:t>Knowledge of issues related to cultural participation and/or disability studies;</w:t>
      </w:r>
    </w:p>
    <w:p w14:paraId="2A1127C3" w14:textId="58DFE35E" w:rsidR="00C076C6" w:rsidRDefault="00C076C6" w:rsidP="00BF0B11">
      <w:pPr>
        <w:pStyle w:val="ListParagraph"/>
        <w:numPr>
          <w:ilvl w:val="0"/>
          <w:numId w:val="15"/>
        </w:numPr>
        <w:rPr>
          <w:rFonts w:cs="Arial"/>
          <w:bCs/>
          <w:color w:val="000000" w:themeColor="text1"/>
          <w:szCs w:val="20"/>
          <w:lang w:val="en-US"/>
        </w:rPr>
      </w:pPr>
      <w:r w:rsidRPr="0050710D">
        <w:rPr>
          <w:rFonts w:cs="Arial"/>
          <w:bCs/>
          <w:color w:val="000000" w:themeColor="text1"/>
          <w:szCs w:val="20"/>
          <w:lang w:val="en-US"/>
        </w:rPr>
        <w:t xml:space="preserve">Working knowledge of one or more European languages other than English; </w:t>
      </w:r>
    </w:p>
    <w:p w14:paraId="433B673B" w14:textId="3BEDC5F0" w:rsidR="003929C4" w:rsidRDefault="003929C4" w:rsidP="00E13869">
      <w:pPr>
        <w:pStyle w:val="ListParagraph"/>
        <w:numPr>
          <w:ilvl w:val="0"/>
          <w:numId w:val="15"/>
        </w:numPr>
        <w:rPr>
          <w:rFonts w:cs="Arial"/>
          <w:bCs/>
          <w:color w:val="000000" w:themeColor="text1"/>
          <w:szCs w:val="20"/>
          <w:lang w:val="en-US"/>
        </w:rPr>
      </w:pPr>
      <w:r>
        <w:rPr>
          <w:rFonts w:cs="Arial"/>
          <w:bCs/>
          <w:color w:val="000000" w:themeColor="text1"/>
          <w:szCs w:val="20"/>
          <w:lang w:val="en-US"/>
        </w:rPr>
        <w:t>E</w:t>
      </w:r>
      <w:r w:rsidR="00503221">
        <w:rPr>
          <w:rFonts w:cs="Arial"/>
          <w:bCs/>
          <w:color w:val="000000" w:themeColor="text1"/>
          <w:szCs w:val="20"/>
          <w:lang w:val="en-US"/>
        </w:rPr>
        <w:t>xperience in academic publication</w:t>
      </w:r>
      <w:r>
        <w:rPr>
          <w:rFonts w:cs="Arial"/>
          <w:bCs/>
          <w:color w:val="000000" w:themeColor="text1"/>
          <w:szCs w:val="20"/>
          <w:lang w:val="en-US"/>
        </w:rPr>
        <w:t>;</w:t>
      </w:r>
    </w:p>
    <w:p w14:paraId="168F9C41" w14:textId="44236E89" w:rsidR="003929C4" w:rsidRDefault="003929C4" w:rsidP="00E13869">
      <w:pPr>
        <w:pStyle w:val="ListParagraph"/>
        <w:numPr>
          <w:ilvl w:val="0"/>
          <w:numId w:val="15"/>
        </w:numPr>
        <w:rPr>
          <w:rFonts w:cs="Arial"/>
          <w:bCs/>
          <w:color w:val="000000" w:themeColor="text1"/>
          <w:szCs w:val="20"/>
          <w:lang w:val="en-US"/>
        </w:rPr>
      </w:pPr>
      <w:r>
        <w:rPr>
          <w:rFonts w:cs="Arial"/>
          <w:bCs/>
          <w:color w:val="000000" w:themeColor="text1"/>
          <w:szCs w:val="20"/>
          <w:lang w:val="en-US"/>
        </w:rPr>
        <w:t>Previous experience in interdisciplinary research;</w:t>
      </w:r>
    </w:p>
    <w:p w14:paraId="7E253E81" w14:textId="76A75B7B" w:rsidR="00C076C6" w:rsidRPr="00503221" w:rsidRDefault="003929C4" w:rsidP="00E13869">
      <w:pPr>
        <w:pStyle w:val="ListParagraph"/>
        <w:numPr>
          <w:ilvl w:val="0"/>
          <w:numId w:val="15"/>
        </w:numPr>
        <w:rPr>
          <w:rFonts w:cs="Arial"/>
          <w:bCs/>
          <w:color w:val="000000" w:themeColor="text1"/>
          <w:szCs w:val="20"/>
          <w:lang w:val="en-US"/>
        </w:rPr>
      </w:pPr>
      <w:r>
        <w:rPr>
          <w:rFonts w:cs="Arial"/>
          <w:bCs/>
          <w:color w:val="000000" w:themeColor="text1"/>
          <w:szCs w:val="20"/>
          <w:lang w:val="en-US"/>
        </w:rPr>
        <w:t xml:space="preserve">Previous experience of team work. </w:t>
      </w:r>
    </w:p>
    <w:p w14:paraId="10A35394" w14:textId="77777777" w:rsidR="007F0155" w:rsidRPr="00BF0B11" w:rsidRDefault="007F0155" w:rsidP="00BF0B11">
      <w:pPr>
        <w:rPr>
          <w:rFonts w:cs="Arial"/>
          <w:b/>
          <w:i/>
          <w:color w:val="000000" w:themeColor="text1"/>
          <w:szCs w:val="20"/>
          <w:lang w:val="en-US"/>
        </w:rPr>
      </w:pPr>
    </w:p>
    <w:p w14:paraId="36577C70" w14:textId="77777777" w:rsidR="00BF0B11" w:rsidRPr="00BF0B11" w:rsidRDefault="00BF0B11" w:rsidP="00BF0B11">
      <w:pPr>
        <w:rPr>
          <w:rFonts w:cs="Arial"/>
          <w:b/>
          <w:i/>
          <w:color w:val="000000" w:themeColor="text1"/>
          <w:szCs w:val="20"/>
        </w:rPr>
      </w:pPr>
    </w:p>
    <w:p w14:paraId="554D9CFE" w14:textId="77777777" w:rsidR="002C38F2" w:rsidRPr="00BF0B11" w:rsidRDefault="002C38F2" w:rsidP="00BF0B11">
      <w:pPr>
        <w:pStyle w:val="Heading3"/>
        <w:rPr>
          <w:color w:val="000000" w:themeColor="text1"/>
        </w:rPr>
      </w:pPr>
      <w:r w:rsidRPr="00BF0B11">
        <w:rPr>
          <w:color w:val="000000" w:themeColor="text1"/>
        </w:rPr>
        <w:t>Faculty and Research Institutes</w:t>
      </w:r>
    </w:p>
    <w:p w14:paraId="1D8CA0FB" w14:textId="77777777" w:rsidR="002C38F2" w:rsidRPr="00BF0B11" w:rsidRDefault="002C38F2" w:rsidP="00BF0B11">
      <w:pPr>
        <w:pStyle w:val="Heading3"/>
        <w:rPr>
          <w:rFonts w:cs="Arial"/>
          <w:color w:val="000000" w:themeColor="text1"/>
          <w:sz w:val="20"/>
          <w:szCs w:val="20"/>
        </w:rPr>
      </w:pPr>
    </w:p>
    <w:p w14:paraId="2D4BC2F7" w14:textId="26FC773B" w:rsidR="00953A2E" w:rsidRDefault="00412EF9" w:rsidP="00953A2E">
      <w:pPr>
        <w:rPr>
          <w:color w:val="000000" w:themeColor="text1"/>
        </w:rPr>
      </w:pPr>
      <w:r w:rsidRPr="00BF0B11">
        <w:rPr>
          <w:color w:val="000000" w:themeColor="text1"/>
        </w:rPr>
        <w:t>The post holder will be part of the</w:t>
      </w:r>
      <w:r w:rsidR="00953A2E" w:rsidRPr="00953A2E">
        <w:rPr>
          <w:color w:val="000000" w:themeColor="text1"/>
        </w:rPr>
        <w:t xml:space="preserve"> Department of Law</w:t>
      </w:r>
      <w:r w:rsidR="00953A2E">
        <w:rPr>
          <w:color w:val="000000" w:themeColor="text1"/>
        </w:rPr>
        <w:t xml:space="preserve"> and affiliated to the ALL Institute.</w:t>
      </w:r>
    </w:p>
    <w:p w14:paraId="3E76C7EF" w14:textId="6DE0E9D2" w:rsidR="00953A2E" w:rsidRDefault="00953A2E" w:rsidP="00953A2E">
      <w:pPr>
        <w:rPr>
          <w:color w:val="000000" w:themeColor="text1"/>
        </w:rPr>
      </w:pPr>
    </w:p>
    <w:p w14:paraId="687720DC" w14:textId="59EB2003" w:rsidR="00953A2E" w:rsidRPr="00953A2E" w:rsidRDefault="00953A2E" w:rsidP="00953A2E">
      <w:pPr>
        <w:rPr>
          <w:b/>
          <w:bCs/>
          <w:color w:val="000000" w:themeColor="text1"/>
        </w:rPr>
      </w:pPr>
      <w:r w:rsidRPr="00953A2E">
        <w:rPr>
          <w:b/>
          <w:bCs/>
          <w:color w:val="000000" w:themeColor="text1"/>
        </w:rPr>
        <w:t>The Department of Law</w:t>
      </w:r>
    </w:p>
    <w:p w14:paraId="3C352DDA" w14:textId="74738F93" w:rsidR="00953A2E" w:rsidRDefault="00953A2E" w:rsidP="00953A2E">
      <w:pPr>
        <w:rPr>
          <w:color w:val="000000" w:themeColor="text1"/>
        </w:rPr>
      </w:pPr>
      <w:r w:rsidRPr="00953A2E">
        <w:rPr>
          <w:color w:val="000000" w:themeColor="text1"/>
        </w:rPr>
        <w:t xml:space="preserve">Maynooth University </w:t>
      </w:r>
      <w:hyperlink r:id="rId14" w:history="1">
        <w:r w:rsidRPr="00040AB7">
          <w:rPr>
            <w:rStyle w:val="Hyperlink"/>
          </w:rPr>
          <w:t>Department of Law</w:t>
        </w:r>
      </w:hyperlink>
      <w:r w:rsidRPr="00953A2E">
        <w:rPr>
          <w:color w:val="000000" w:themeColor="text1"/>
        </w:rPr>
        <w:t xml:space="preserve"> is one of the newest academic units within the University. The Department has </w:t>
      </w:r>
      <w:r w:rsidR="008C6439">
        <w:rPr>
          <w:color w:val="000000" w:themeColor="text1"/>
        </w:rPr>
        <w:t>40</w:t>
      </w:r>
      <w:r w:rsidR="008C6439" w:rsidRPr="00953A2E">
        <w:rPr>
          <w:color w:val="000000" w:themeColor="text1"/>
        </w:rPr>
        <w:t xml:space="preserve"> </w:t>
      </w:r>
      <w:r w:rsidRPr="00953A2E">
        <w:rPr>
          <w:color w:val="000000" w:themeColor="text1"/>
        </w:rPr>
        <w:t xml:space="preserve">staff members, and is the fastest growing Law Department in Ireland. It offers a number of popular undergraduate and postgraduate degree programmes, educating over </w:t>
      </w:r>
      <w:r w:rsidR="000E0B0C">
        <w:rPr>
          <w:color w:val="000000" w:themeColor="text1"/>
        </w:rPr>
        <w:t>2000</w:t>
      </w:r>
      <w:r w:rsidR="000E0B0C" w:rsidRPr="00953A2E">
        <w:rPr>
          <w:color w:val="000000" w:themeColor="text1"/>
        </w:rPr>
        <w:t xml:space="preserve"> </w:t>
      </w:r>
      <w:r w:rsidRPr="00953A2E">
        <w:rPr>
          <w:color w:val="000000" w:themeColor="text1"/>
        </w:rPr>
        <w:t>students. The Department places a very strong emphasis on research, and staff members regularly publish in leading international academic journals. The Department of Law has undergone a period of rapid expansion of its range of programmes at undergraduate and postgraduate levels, as well as in its research activities</w:t>
      </w:r>
      <w:r w:rsidR="008C6439">
        <w:rPr>
          <w:color w:val="000000" w:themeColor="text1"/>
        </w:rPr>
        <w:t xml:space="preserve"> and doctoral programme</w:t>
      </w:r>
      <w:r w:rsidRPr="00953A2E">
        <w:rPr>
          <w:color w:val="000000" w:themeColor="text1"/>
        </w:rPr>
        <w:t>.</w:t>
      </w:r>
    </w:p>
    <w:p w14:paraId="53F077BD" w14:textId="77777777" w:rsidR="00953A2E" w:rsidRDefault="00953A2E" w:rsidP="00BF0B11">
      <w:pPr>
        <w:rPr>
          <w:color w:val="000000" w:themeColor="text1"/>
        </w:rPr>
      </w:pPr>
    </w:p>
    <w:p w14:paraId="782D3C45" w14:textId="1414E443" w:rsidR="00953A2E" w:rsidRPr="00953A2E" w:rsidRDefault="00953A2E" w:rsidP="00953A2E">
      <w:pPr>
        <w:rPr>
          <w:b/>
          <w:bCs/>
          <w:color w:val="000000" w:themeColor="text1"/>
        </w:rPr>
      </w:pPr>
      <w:r w:rsidRPr="00953A2E">
        <w:rPr>
          <w:b/>
          <w:bCs/>
          <w:color w:val="000000" w:themeColor="text1"/>
        </w:rPr>
        <w:t>The ALL Institute</w:t>
      </w:r>
    </w:p>
    <w:p w14:paraId="16D7FADD" w14:textId="207F5A59" w:rsidR="00B94792" w:rsidRDefault="00991B48" w:rsidP="00B94792">
      <w:pPr>
        <w:rPr>
          <w:color w:val="000000" w:themeColor="text1"/>
        </w:rPr>
      </w:pPr>
      <w:r>
        <w:rPr>
          <w:color w:val="000000" w:themeColor="text1"/>
        </w:rPr>
        <w:t xml:space="preserve">The </w:t>
      </w:r>
      <w:hyperlink r:id="rId15" w:history="1">
        <w:r w:rsidR="00B94792" w:rsidRPr="00991B48">
          <w:rPr>
            <w:rStyle w:val="Hyperlink"/>
          </w:rPr>
          <w:t>ALL (Assisting Living &amp; Learning) Institute</w:t>
        </w:r>
      </w:hyperlink>
      <w:r w:rsidR="00B94792">
        <w:rPr>
          <w:color w:val="000000" w:themeColor="text1"/>
        </w:rPr>
        <w:t>,</w:t>
      </w:r>
      <w:r w:rsidR="00B94792" w:rsidRPr="00953A2E">
        <w:rPr>
          <w:color w:val="000000" w:themeColor="text1"/>
        </w:rPr>
        <w:t xml:space="preserve"> </w:t>
      </w:r>
      <w:r w:rsidR="00B94792">
        <w:rPr>
          <w:color w:val="000000" w:themeColor="text1"/>
        </w:rPr>
        <w:t>a cross-faculty institute established in 2017,</w:t>
      </w:r>
      <w:r w:rsidR="00B94792" w:rsidRPr="00953A2E">
        <w:rPr>
          <w:color w:val="000000" w:themeColor="text1"/>
        </w:rPr>
        <w:t xml:space="preserve"> is involved in a number of large-scale research projects concerned with ageing, disability and </w:t>
      </w:r>
      <w:r w:rsidR="00B94792">
        <w:rPr>
          <w:color w:val="000000" w:themeColor="text1"/>
        </w:rPr>
        <w:t>long-term</w:t>
      </w:r>
      <w:r w:rsidR="00B94792" w:rsidRPr="00953A2E">
        <w:rPr>
          <w:color w:val="000000" w:themeColor="text1"/>
        </w:rPr>
        <w:t xml:space="preserve"> illness where people may benefit from human, technological, systems or policy assistance or support of some kind, and where the inclusion, participation, empowerment and rights of the person are seen as a central aim. </w:t>
      </w:r>
      <w:r w:rsidR="00B94792">
        <w:rPr>
          <w:color w:val="000000" w:themeColor="text1"/>
        </w:rPr>
        <w:t>ALL is</w:t>
      </w:r>
      <w:r w:rsidR="00B94792" w:rsidRPr="00953A2E">
        <w:rPr>
          <w:color w:val="000000" w:themeColor="text1"/>
        </w:rPr>
        <w:t xml:space="preserve"> involved in projects globally, with strong connections to civil society organisations, United Nations agencies, and industry. By thinking through the context and meaning of people’s lives</w:t>
      </w:r>
      <w:r w:rsidR="00B94792">
        <w:rPr>
          <w:color w:val="000000" w:themeColor="text1"/>
        </w:rPr>
        <w:t>, ALL</w:t>
      </w:r>
      <w:r w:rsidR="00B94792" w:rsidRPr="00953A2E">
        <w:rPr>
          <w:color w:val="000000" w:themeColor="text1"/>
        </w:rPr>
        <w:t xml:space="preserve"> seek</w:t>
      </w:r>
      <w:r w:rsidR="00B94792">
        <w:rPr>
          <w:color w:val="000000" w:themeColor="text1"/>
        </w:rPr>
        <w:t>s</w:t>
      </w:r>
      <w:r w:rsidR="00B94792" w:rsidRPr="00953A2E">
        <w:rPr>
          <w:color w:val="000000" w:themeColor="text1"/>
        </w:rPr>
        <w:t xml:space="preserve"> to assist them to enhance their quality of life and we provide an unparalleled interdisciplinary environment to achieve this.</w:t>
      </w:r>
    </w:p>
    <w:p w14:paraId="33533F92" w14:textId="50E88D71" w:rsidR="00412EF9" w:rsidRPr="00BF0B11" w:rsidRDefault="00C25BB0" w:rsidP="00BF0B11">
      <w:pPr>
        <w:rPr>
          <w:rFonts w:eastAsia="Times New Roman" w:cs="Arial"/>
          <w:color w:val="000000" w:themeColor="text1"/>
          <w:szCs w:val="20"/>
          <w:shd w:val="clear" w:color="auto" w:fill="F6F6F6"/>
        </w:rPr>
      </w:pPr>
      <w:r w:rsidRPr="00BF0B11">
        <w:rPr>
          <w:rFonts w:eastAsia="Times New Roman" w:cs="Arial"/>
          <w:color w:val="000000" w:themeColor="text1"/>
          <w:szCs w:val="20"/>
          <w:shd w:val="clear" w:color="auto" w:fill="F6F6F6"/>
        </w:rPr>
        <w:t xml:space="preserve">  </w:t>
      </w:r>
    </w:p>
    <w:p w14:paraId="1BBA83E1" w14:textId="77777777" w:rsidR="005D23AF" w:rsidRPr="00BF0B11" w:rsidRDefault="005D23AF" w:rsidP="00BF0B11">
      <w:pPr>
        <w:rPr>
          <w:color w:val="000000" w:themeColor="text1"/>
        </w:rPr>
      </w:pPr>
    </w:p>
    <w:p w14:paraId="5D621F49" w14:textId="77777777" w:rsidR="005D23AF" w:rsidRPr="00BF0B11" w:rsidRDefault="005D23AF" w:rsidP="00BF0B11">
      <w:pPr>
        <w:rPr>
          <w:b/>
          <w:color w:val="000000" w:themeColor="text1"/>
          <w:sz w:val="22"/>
        </w:rPr>
      </w:pPr>
      <w:r w:rsidRPr="00BF0B11">
        <w:rPr>
          <w:b/>
          <w:color w:val="000000" w:themeColor="text1"/>
          <w:sz w:val="22"/>
        </w:rPr>
        <w:t xml:space="preserve">The Faculty </w:t>
      </w:r>
    </w:p>
    <w:p w14:paraId="1857177A" w14:textId="77777777" w:rsidR="005D23AF" w:rsidRPr="00BF0B11" w:rsidRDefault="005D23AF" w:rsidP="00BF0B11">
      <w:pPr>
        <w:rPr>
          <w:color w:val="000000" w:themeColor="text1"/>
        </w:rPr>
      </w:pPr>
    </w:p>
    <w:p w14:paraId="602C62A2" w14:textId="77777777" w:rsidR="00F458D8" w:rsidRPr="00BF0B11" w:rsidRDefault="005D23AF" w:rsidP="00BF0B11">
      <w:pPr>
        <w:rPr>
          <w:color w:val="000000" w:themeColor="text1"/>
          <w:szCs w:val="20"/>
        </w:rPr>
      </w:pPr>
      <w:r w:rsidRPr="00BF0B11">
        <w:rPr>
          <w:color w:val="000000" w:themeColor="text1"/>
          <w:szCs w:val="20"/>
        </w:rPr>
        <w:t xml:space="preserve">The Faculty of Social Sciences comprises the School of Business; Departments of Design Innovation; Economics, Finance &amp; Accounting; Adult and Community Education; Anthropology; Applied Social Studies; Education; Geography; Law; Sociology; the Froebel Department of Primary and Early Childhood Education; and International Development. Collectively we are members of the Maynooth University Social Sciences Institute (MUSSI), which provides shared research services and an </w:t>
      </w:r>
      <w:r w:rsidRPr="00BF0B11">
        <w:rPr>
          <w:color w:val="000000" w:themeColor="text1"/>
          <w:szCs w:val="20"/>
        </w:rPr>
        <w:lastRenderedPageBreak/>
        <w:t xml:space="preserve">environment supportive of funded research projects and inter-disciplinary research. The role of the Faculty is to co-ordinate the academic activities of individual departments, to oversee the strategic development of departments, and to support interdepartmental programmes. The University has also developed a number of interdisciplinary institutes to support excellent research and to build research capacity across disciplines. </w:t>
      </w:r>
    </w:p>
    <w:p w14:paraId="21D0CD5A" w14:textId="77777777" w:rsidR="00831BEF" w:rsidRPr="00BF0B11" w:rsidRDefault="00831BEF" w:rsidP="00BF0B11">
      <w:pPr>
        <w:rPr>
          <w:color w:val="000000" w:themeColor="text1"/>
          <w:szCs w:val="20"/>
        </w:rPr>
      </w:pPr>
    </w:p>
    <w:p w14:paraId="357ABA85" w14:textId="77777777" w:rsidR="00831BEF" w:rsidRPr="00BF0B11" w:rsidRDefault="00831BEF" w:rsidP="00BF0B11">
      <w:pPr>
        <w:outlineLvl w:val="2"/>
        <w:rPr>
          <w:b/>
          <w:color w:val="000000" w:themeColor="text1"/>
          <w:sz w:val="24"/>
          <w:lang w:val="en-GB" w:eastAsia="en-US"/>
        </w:rPr>
      </w:pPr>
    </w:p>
    <w:p w14:paraId="405243D4" w14:textId="77777777" w:rsidR="00D13330" w:rsidRPr="00BF0B11" w:rsidRDefault="00D13330" w:rsidP="00BF0B11">
      <w:pPr>
        <w:outlineLvl w:val="2"/>
        <w:rPr>
          <w:b/>
          <w:color w:val="000000" w:themeColor="text1"/>
          <w:sz w:val="24"/>
          <w:lang w:val="en-GB" w:eastAsia="en-US"/>
        </w:rPr>
      </w:pPr>
      <w:r w:rsidRPr="00BF0B11">
        <w:rPr>
          <w:b/>
          <w:color w:val="000000" w:themeColor="text1"/>
          <w:sz w:val="24"/>
          <w:lang w:val="en-GB" w:eastAsia="en-US"/>
        </w:rPr>
        <w:t>The University</w:t>
      </w:r>
    </w:p>
    <w:p w14:paraId="2F00E8BE" w14:textId="77777777" w:rsidR="00D13330" w:rsidRPr="00BF0B11" w:rsidRDefault="00D13330" w:rsidP="00BF0B11">
      <w:pPr>
        <w:rPr>
          <w:color w:val="000000" w:themeColor="text1"/>
          <w:lang w:val="en-GB" w:eastAsia="en-US"/>
        </w:rPr>
      </w:pPr>
    </w:p>
    <w:p w14:paraId="50ED9ADD" w14:textId="0A2FFA36" w:rsidR="00F732FC" w:rsidRPr="00BF0B11" w:rsidRDefault="004A682D" w:rsidP="00BF0B11">
      <w:pPr>
        <w:rPr>
          <w:color w:val="000000" w:themeColor="text1"/>
        </w:rPr>
      </w:pPr>
      <w:hyperlink r:id="rId16" w:history="1">
        <w:r w:rsidR="00AE1A2D" w:rsidRPr="0078669D">
          <w:rPr>
            <w:rStyle w:val="Hyperlink"/>
          </w:rPr>
          <w:t>Maynooth University</w:t>
        </w:r>
      </w:hyperlink>
      <w:r w:rsidR="00AE1A2D" w:rsidRPr="00BF0B11">
        <w:rPr>
          <w:color w:val="000000" w:themeColor="text1"/>
        </w:rPr>
        <w:t xml:space="preserve"> is one of the four constituent universities of the National University of Ireland and in 2019 was placed in the global top 50 universities under 50 years old in the Times Higher Education World University Rankings.</w:t>
      </w:r>
      <w:r w:rsidR="00F732FC" w:rsidRPr="00BF0B11">
        <w:rPr>
          <w:color w:val="000000" w:themeColor="text1"/>
        </w:rPr>
        <w:t xml:space="preserve"> Formally established as an autonomous university in 1997, but tracing its origins to the foundation of the Royal College of St. Patrick in 1795, Maynooth University draws on a heritage of over 200 years’ commitment to education and scholarship. It is located in the University town of Maynooth, 25km from the centre of Dublin, Ireland’s capital city. </w:t>
      </w:r>
    </w:p>
    <w:p w14:paraId="465AE1F5" w14:textId="77777777" w:rsidR="00F732FC" w:rsidRPr="00BF0B11" w:rsidRDefault="00F732FC" w:rsidP="00BF0B11">
      <w:pPr>
        <w:rPr>
          <w:color w:val="000000" w:themeColor="text1"/>
        </w:rPr>
      </w:pPr>
    </w:p>
    <w:p w14:paraId="279B4D65" w14:textId="7BAF5459" w:rsidR="00F732FC" w:rsidRPr="00BF0B11" w:rsidRDefault="00F732FC" w:rsidP="00BF0B11">
      <w:pPr>
        <w:rPr>
          <w:color w:val="000000" w:themeColor="text1"/>
        </w:rPr>
      </w:pPr>
      <w:r w:rsidRPr="00BF0B11">
        <w:rPr>
          <w:color w:val="000000" w:themeColor="text1"/>
        </w:rPr>
        <w:t xml:space="preserve">The University is a modern institution - dynamic, research-led, engaged, and grounded in the traditions of liberal education. With more than 12,000 students, Maynooth is Ireland’s fastest-growing university, yet we retain a collegial campus culture that is central to our ability to bring significant interdisciplinary expertise to bear in tackling some of the most fundamental challenges facing society today. MU has a distinctive disciplinary profile compared to other universities in Ireland, with research and teaching strengths in humanities and social sciences, science, electronic engineering, business, law and teacher education. The University has major research institutes and centres in the areas of: </w:t>
      </w:r>
      <w:r w:rsidR="0078669D" w:rsidRPr="00BF0B11">
        <w:rPr>
          <w:color w:val="000000" w:themeColor="text1"/>
        </w:rPr>
        <w:t>humanities;</w:t>
      </w:r>
      <w:r w:rsidRPr="00BF0B11">
        <w:rPr>
          <w:color w:val="000000" w:themeColor="text1"/>
        </w:rPr>
        <w:t xml:space="preserve"> social sciences; mathematics, computation and communication; human health; business and service innovation; climate change; and Geocomputation.</w:t>
      </w:r>
    </w:p>
    <w:p w14:paraId="0BF4E9EC" w14:textId="77777777" w:rsidR="00F732FC" w:rsidRPr="00BF0B11" w:rsidRDefault="00F732FC" w:rsidP="00BF0B11">
      <w:pPr>
        <w:rPr>
          <w:color w:val="000000" w:themeColor="text1"/>
        </w:rPr>
      </w:pPr>
    </w:p>
    <w:p w14:paraId="4DBEA820" w14:textId="77777777" w:rsidR="00F732FC" w:rsidRPr="00BF0B11" w:rsidRDefault="00F732FC" w:rsidP="00BF0B11">
      <w:pPr>
        <w:rPr>
          <w:color w:val="000000" w:themeColor="text1"/>
        </w:rPr>
      </w:pPr>
      <w:r w:rsidRPr="00BF0B11">
        <w:rPr>
          <w:color w:val="000000" w:themeColor="text1"/>
        </w:rPr>
        <w:t xml:space="preserve">The University has, under the </w:t>
      </w:r>
      <w:r w:rsidRPr="00BF0B11">
        <w:rPr>
          <w:i/>
          <w:color w:val="000000" w:themeColor="text1"/>
        </w:rPr>
        <w:t>University Strategic Plan 2012-17</w:t>
      </w:r>
      <w:r w:rsidRPr="00BF0B11">
        <w:rPr>
          <w:color w:val="000000" w:themeColor="text1"/>
        </w:rPr>
        <w:t>, further enhanced its capacity and reputation for research, transformed its undergraduate curriculum, grown postgraduate enrolments and become even more international, diverse and engaged. MU makes, and is seen to make, an important and distinctive contribution to our national system of higher education.</w:t>
      </w:r>
    </w:p>
    <w:p w14:paraId="26449F9B" w14:textId="77777777" w:rsidR="00F732FC" w:rsidRPr="00BF0B11" w:rsidRDefault="00F732FC" w:rsidP="00BF0B11">
      <w:pPr>
        <w:rPr>
          <w:color w:val="000000" w:themeColor="text1"/>
        </w:rPr>
      </w:pPr>
    </w:p>
    <w:p w14:paraId="31ABB7D4" w14:textId="77777777" w:rsidR="00F732FC" w:rsidRPr="00BF0B11" w:rsidRDefault="00F732FC" w:rsidP="00BF0B11">
      <w:pPr>
        <w:rPr>
          <w:color w:val="000000" w:themeColor="text1"/>
        </w:rPr>
      </w:pPr>
      <w:r w:rsidRPr="00BF0B11">
        <w:rPr>
          <w:color w:val="000000" w:themeColor="text1"/>
        </w:rPr>
        <w:t xml:space="preserve">Maynooth University is now embarking upon a new and exciting phase with the development of the </w:t>
      </w:r>
      <w:r w:rsidRPr="00BF0B11">
        <w:rPr>
          <w:i/>
          <w:color w:val="000000" w:themeColor="text1"/>
        </w:rPr>
        <w:t xml:space="preserve">University Strategic Plan 2018-22, </w:t>
      </w:r>
      <w:r w:rsidRPr="00BF0B11">
        <w:rPr>
          <w:color w:val="000000" w:themeColor="text1"/>
        </w:rPr>
        <w:t>with a vision to consolidate the international reputation of Maynooth University “</w:t>
      </w:r>
      <w:r w:rsidRPr="00BF0B11">
        <w:rPr>
          <w:i/>
          <w:color w:val="000000" w:themeColor="text1"/>
        </w:rPr>
        <w:t>as a university known for outstanding teaching, excellent research, a global outlook, effective engagement with the society we serve, and our distinctive approach to the challenges facing modern higher education</w:t>
      </w:r>
      <w:r w:rsidRPr="00BF0B11">
        <w:rPr>
          <w:color w:val="000000" w:themeColor="text1"/>
        </w:rPr>
        <w:t>.”</w:t>
      </w:r>
    </w:p>
    <w:p w14:paraId="23B81489" w14:textId="77777777" w:rsidR="00F732FC" w:rsidRPr="00BF0B11" w:rsidRDefault="00F732FC" w:rsidP="00BF0B11">
      <w:pPr>
        <w:rPr>
          <w:color w:val="000000" w:themeColor="text1"/>
        </w:rPr>
      </w:pPr>
    </w:p>
    <w:p w14:paraId="67F8A169" w14:textId="77777777" w:rsidR="00F732FC" w:rsidRPr="00BF0B11" w:rsidRDefault="00F732FC" w:rsidP="00BF0B11">
      <w:pPr>
        <w:rPr>
          <w:color w:val="000000" w:themeColor="text1"/>
        </w:rPr>
      </w:pPr>
      <w:r w:rsidRPr="00BF0B11">
        <w:rPr>
          <w:color w:val="000000" w:themeColor="text1"/>
        </w:rPr>
        <w:t xml:space="preserve">The </w:t>
      </w:r>
      <w:r w:rsidRPr="00BF0B11">
        <w:rPr>
          <w:i/>
          <w:color w:val="000000" w:themeColor="text1"/>
        </w:rPr>
        <w:t>University Strategic Plan 2018-22</w:t>
      </w:r>
      <w:r w:rsidRPr="00BF0B11">
        <w:rPr>
          <w:color w:val="000000" w:themeColor="text1"/>
        </w:rPr>
        <w:t xml:space="preserve"> builds on the institution’s strengths and accomplishments, concentrating energy and resources on further development in research and postgraduate education. The strategy focuses on: </w:t>
      </w:r>
    </w:p>
    <w:p w14:paraId="48552A96" w14:textId="77777777" w:rsidR="00F732FC" w:rsidRPr="00BF0B11" w:rsidRDefault="00F732FC" w:rsidP="00BF0B11">
      <w:pPr>
        <w:rPr>
          <w:color w:val="000000" w:themeColor="text1"/>
        </w:rPr>
      </w:pPr>
    </w:p>
    <w:p w14:paraId="064F967C" w14:textId="77777777" w:rsidR="00F732FC" w:rsidRPr="00BF0B11" w:rsidRDefault="00F732FC" w:rsidP="00BF0B11">
      <w:pPr>
        <w:pStyle w:val="ListParagraph"/>
        <w:numPr>
          <w:ilvl w:val="0"/>
          <w:numId w:val="14"/>
        </w:numPr>
        <w:rPr>
          <w:color w:val="000000" w:themeColor="text1"/>
        </w:rPr>
      </w:pPr>
      <w:r w:rsidRPr="00BF0B11">
        <w:rPr>
          <w:color w:val="000000" w:themeColor="text1"/>
        </w:rPr>
        <w:t>targeted investment in research capacity in a number of priority areas;</w:t>
      </w:r>
    </w:p>
    <w:p w14:paraId="364CCC4B" w14:textId="77777777" w:rsidR="00F732FC" w:rsidRPr="00BF0B11" w:rsidRDefault="00F732FC" w:rsidP="00BF0B11">
      <w:pPr>
        <w:pStyle w:val="ListParagraph"/>
        <w:numPr>
          <w:ilvl w:val="0"/>
          <w:numId w:val="14"/>
        </w:numPr>
        <w:rPr>
          <w:color w:val="000000" w:themeColor="text1"/>
        </w:rPr>
      </w:pPr>
      <w:r w:rsidRPr="00BF0B11">
        <w:rPr>
          <w:color w:val="000000" w:themeColor="text1"/>
        </w:rPr>
        <w:t>extending the postgraduate portfolio and growing the postgraduate community;</w:t>
      </w:r>
    </w:p>
    <w:p w14:paraId="3B462A65" w14:textId="77777777" w:rsidR="00F732FC" w:rsidRPr="00BF0B11" w:rsidRDefault="00F732FC" w:rsidP="00BF0B11">
      <w:pPr>
        <w:pStyle w:val="ListParagraph"/>
        <w:numPr>
          <w:ilvl w:val="0"/>
          <w:numId w:val="14"/>
        </w:numPr>
        <w:rPr>
          <w:color w:val="000000" w:themeColor="text1"/>
        </w:rPr>
      </w:pPr>
      <w:r w:rsidRPr="00BF0B11">
        <w:rPr>
          <w:color w:val="000000" w:themeColor="text1"/>
        </w:rPr>
        <w:t>realising the full benefits of our innovative undergraduate curriculum;</w:t>
      </w:r>
    </w:p>
    <w:p w14:paraId="0DD533AB" w14:textId="77777777" w:rsidR="00F732FC" w:rsidRPr="00BF0B11" w:rsidRDefault="00F732FC" w:rsidP="00BF0B11">
      <w:pPr>
        <w:pStyle w:val="ListParagraph"/>
        <w:numPr>
          <w:ilvl w:val="0"/>
          <w:numId w:val="14"/>
        </w:numPr>
        <w:rPr>
          <w:color w:val="000000" w:themeColor="text1"/>
        </w:rPr>
      </w:pPr>
      <w:r w:rsidRPr="00BF0B11">
        <w:rPr>
          <w:color w:val="000000" w:themeColor="text1"/>
        </w:rPr>
        <w:t>enhancing the student experience;</w:t>
      </w:r>
    </w:p>
    <w:p w14:paraId="472BEBD5" w14:textId="77777777" w:rsidR="00F732FC" w:rsidRPr="00BF0B11" w:rsidRDefault="00F732FC" w:rsidP="00BF0B11">
      <w:pPr>
        <w:pStyle w:val="ListParagraph"/>
        <w:numPr>
          <w:ilvl w:val="0"/>
          <w:numId w:val="14"/>
        </w:numPr>
        <w:rPr>
          <w:color w:val="000000" w:themeColor="text1"/>
        </w:rPr>
      </w:pPr>
      <w:r w:rsidRPr="00BF0B11">
        <w:rPr>
          <w:color w:val="000000" w:themeColor="text1"/>
        </w:rPr>
        <w:t>comprehensive and ethical internationalisation;</w:t>
      </w:r>
    </w:p>
    <w:p w14:paraId="7B031381" w14:textId="77777777" w:rsidR="00F732FC" w:rsidRPr="00BF0B11" w:rsidRDefault="00F732FC" w:rsidP="00BF0B11">
      <w:pPr>
        <w:pStyle w:val="ListParagraph"/>
        <w:numPr>
          <w:ilvl w:val="0"/>
          <w:numId w:val="14"/>
        </w:numPr>
        <w:rPr>
          <w:color w:val="000000" w:themeColor="text1"/>
        </w:rPr>
      </w:pPr>
      <w:r w:rsidRPr="00BF0B11">
        <w:rPr>
          <w:color w:val="000000" w:themeColor="text1"/>
        </w:rPr>
        <w:t>equality diversity inclusion and interculturalism as enablers of academic excellence</w:t>
      </w:r>
    </w:p>
    <w:p w14:paraId="401046DB" w14:textId="77777777" w:rsidR="00F732FC" w:rsidRPr="00BF0B11" w:rsidRDefault="00F732FC" w:rsidP="00BF0B11">
      <w:pPr>
        <w:rPr>
          <w:color w:val="000000" w:themeColor="text1"/>
        </w:rPr>
      </w:pPr>
    </w:p>
    <w:p w14:paraId="4B7B174D" w14:textId="77777777" w:rsidR="00F732FC" w:rsidRPr="00BF0B11" w:rsidRDefault="00F732FC" w:rsidP="00BF0B11">
      <w:pPr>
        <w:rPr>
          <w:color w:val="000000" w:themeColor="text1"/>
        </w:rPr>
      </w:pPr>
      <w:r w:rsidRPr="00BF0B11">
        <w:rPr>
          <w:color w:val="000000" w:themeColor="text1"/>
        </w:rPr>
        <w:t>These strategic goals are underpinned by a commitment to invest, first and foremost in people and opportunities for their development and success, and also in the systems and infrastructure required to achieve scholarly and educational objectives.</w:t>
      </w:r>
    </w:p>
    <w:p w14:paraId="4C39B359" w14:textId="77777777" w:rsidR="006017C6" w:rsidRPr="00BF0B11" w:rsidRDefault="006017C6" w:rsidP="00BF0B11">
      <w:pPr>
        <w:spacing w:after="200" w:line="276" w:lineRule="auto"/>
        <w:rPr>
          <w:color w:val="000000" w:themeColor="text1"/>
        </w:rPr>
      </w:pPr>
    </w:p>
    <w:p w14:paraId="5CA23705" w14:textId="77777777" w:rsidR="00BF0B11" w:rsidRDefault="00BF0B11" w:rsidP="00BF0B11">
      <w:pPr>
        <w:pStyle w:val="Heading3"/>
        <w:rPr>
          <w:color w:val="000000" w:themeColor="text1"/>
        </w:rPr>
      </w:pPr>
    </w:p>
    <w:p w14:paraId="5625A4EA" w14:textId="77777777" w:rsidR="001D7FC6" w:rsidRPr="00BF0B11" w:rsidRDefault="001D7FC6" w:rsidP="00BF0B11">
      <w:pPr>
        <w:pStyle w:val="Heading3"/>
        <w:rPr>
          <w:color w:val="000000" w:themeColor="text1"/>
        </w:rPr>
      </w:pPr>
      <w:r w:rsidRPr="00BF0B11">
        <w:rPr>
          <w:color w:val="000000" w:themeColor="text1"/>
        </w:rPr>
        <w:lastRenderedPageBreak/>
        <w:t>Selection and Appointment</w:t>
      </w:r>
    </w:p>
    <w:p w14:paraId="7D3486A3" w14:textId="77777777" w:rsidR="001D7FC6" w:rsidRPr="00BF0B11" w:rsidRDefault="001D7FC6" w:rsidP="00BF0B11">
      <w:pPr>
        <w:rPr>
          <w:color w:val="000000" w:themeColor="text1"/>
        </w:rPr>
      </w:pPr>
    </w:p>
    <w:p w14:paraId="631E0F0D" w14:textId="77777777" w:rsidR="002C38F2" w:rsidRPr="00BF0B11" w:rsidRDefault="002C38F2" w:rsidP="00BF0B11">
      <w:pPr>
        <w:numPr>
          <w:ilvl w:val="0"/>
          <w:numId w:val="1"/>
        </w:numPr>
        <w:rPr>
          <w:rFonts w:cs="Arial"/>
          <w:color w:val="000000" w:themeColor="text1"/>
          <w:szCs w:val="20"/>
        </w:rPr>
      </w:pPr>
      <w:r w:rsidRPr="00BF0B11">
        <w:rPr>
          <w:rFonts w:cs="Arial"/>
          <w:color w:val="000000" w:themeColor="text1"/>
          <w:szCs w:val="20"/>
        </w:rPr>
        <w:t>Only shortlisted candidates will be invited to attend for interview;</w:t>
      </w:r>
    </w:p>
    <w:p w14:paraId="13345F09" w14:textId="77777777" w:rsidR="002C38F2" w:rsidRPr="00BF0B11" w:rsidRDefault="002C38F2" w:rsidP="00BF0B11">
      <w:pPr>
        <w:numPr>
          <w:ilvl w:val="0"/>
          <w:numId w:val="1"/>
        </w:numPr>
        <w:rPr>
          <w:rFonts w:cs="Arial"/>
          <w:color w:val="000000" w:themeColor="text1"/>
          <w:szCs w:val="20"/>
        </w:rPr>
      </w:pPr>
      <w:r w:rsidRPr="00BF0B11">
        <w:rPr>
          <w:rFonts w:cs="Arial"/>
          <w:color w:val="000000" w:themeColor="text1"/>
          <w:szCs w:val="20"/>
        </w:rPr>
        <w:t xml:space="preserve">Candidates invited for interview </w:t>
      </w:r>
      <w:r w:rsidRPr="0050710D">
        <w:rPr>
          <w:rFonts w:cs="Arial"/>
          <w:color w:val="000000" w:themeColor="text1"/>
          <w:szCs w:val="20"/>
        </w:rPr>
        <w:t>will be required to make a brief presentation</w:t>
      </w:r>
      <w:r w:rsidRPr="00BF0B11">
        <w:rPr>
          <w:rFonts w:cs="Arial"/>
          <w:color w:val="000000" w:themeColor="text1"/>
          <w:szCs w:val="20"/>
        </w:rPr>
        <w:t>;</w:t>
      </w:r>
    </w:p>
    <w:p w14:paraId="24BD7F04" w14:textId="632882FC" w:rsidR="002C38F2" w:rsidRPr="00BF0B11" w:rsidRDefault="002C38F2" w:rsidP="00BF0B11">
      <w:pPr>
        <w:numPr>
          <w:ilvl w:val="0"/>
          <w:numId w:val="1"/>
        </w:numPr>
        <w:rPr>
          <w:rFonts w:cs="Arial"/>
          <w:color w:val="000000" w:themeColor="text1"/>
          <w:szCs w:val="20"/>
        </w:rPr>
      </w:pPr>
      <w:r w:rsidRPr="00BF0B11">
        <w:rPr>
          <w:rFonts w:cs="Arial"/>
          <w:color w:val="000000" w:themeColor="text1"/>
          <w:szCs w:val="20"/>
        </w:rPr>
        <w:t xml:space="preserve">The appointment is expected to be effective from </w:t>
      </w:r>
      <w:r w:rsidR="000229A0">
        <w:rPr>
          <w:rFonts w:cs="Arial"/>
          <w:color w:val="000000" w:themeColor="text1"/>
          <w:szCs w:val="20"/>
        </w:rPr>
        <w:t>1</w:t>
      </w:r>
      <w:r w:rsidR="000229A0" w:rsidRPr="000229A0">
        <w:rPr>
          <w:rFonts w:cs="Arial"/>
          <w:color w:val="000000" w:themeColor="text1"/>
          <w:szCs w:val="20"/>
          <w:vertAlign w:val="superscript"/>
        </w:rPr>
        <w:t>st</w:t>
      </w:r>
      <w:r w:rsidR="000229A0">
        <w:rPr>
          <w:rFonts w:cs="Arial"/>
          <w:color w:val="000000" w:themeColor="text1"/>
          <w:szCs w:val="20"/>
        </w:rPr>
        <w:t xml:space="preserve"> </w:t>
      </w:r>
      <w:r w:rsidR="0050710D">
        <w:rPr>
          <w:rFonts w:cs="Arial"/>
          <w:color w:val="000000" w:themeColor="text1"/>
          <w:szCs w:val="20"/>
        </w:rPr>
        <w:t>January</w:t>
      </w:r>
      <w:r w:rsidR="000229A0">
        <w:rPr>
          <w:rFonts w:cs="Arial"/>
          <w:color w:val="000000" w:themeColor="text1"/>
          <w:szCs w:val="20"/>
        </w:rPr>
        <w:t xml:space="preserve"> 2021</w:t>
      </w:r>
      <w:r w:rsidRPr="00BF0B11">
        <w:rPr>
          <w:rFonts w:cs="Arial"/>
          <w:color w:val="000000" w:themeColor="text1"/>
          <w:szCs w:val="20"/>
        </w:rPr>
        <w:t>.</w:t>
      </w:r>
    </w:p>
    <w:p w14:paraId="14BE8E94" w14:textId="77777777" w:rsidR="001D7FC6" w:rsidRPr="00BF0B11" w:rsidRDefault="001D7FC6" w:rsidP="00BF0B11">
      <w:pPr>
        <w:rPr>
          <w:color w:val="000000" w:themeColor="text1"/>
        </w:rPr>
      </w:pPr>
    </w:p>
    <w:p w14:paraId="6D707A3C" w14:textId="77777777" w:rsidR="00901801" w:rsidRPr="00BF0B11" w:rsidRDefault="00901801" w:rsidP="00BF0B11">
      <w:pPr>
        <w:pStyle w:val="Heading3"/>
        <w:rPr>
          <w:color w:val="000000" w:themeColor="text1"/>
        </w:rPr>
      </w:pPr>
    </w:p>
    <w:p w14:paraId="16B4C945" w14:textId="77777777" w:rsidR="007449B5" w:rsidRPr="00415621" w:rsidRDefault="007449B5" w:rsidP="007449B5">
      <w:pPr>
        <w:pStyle w:val="Heading3"/>
        <w:tabs>
          <w:tab w:val="left" w:pos="2415"/>
        </w:tabs>
        <w:spacing w:after="120"/>
        <w:contextualSpacing/>
        <w:jc w:val="left"/>
        <w:rPr>
          <w:u w:val="single"/>
        </w:rPr>
      </w:pPr>
      <w:r w:rsidRPr="00415621">
        <w:rPr>
          <w:u w:val="single"/>
        </w:rPr>
        <w:t>Terms and Conditions</w:t>
      </w:r>
    </w:p>
    <w:p w14:paraId="309A1E9B" w14:textId="6B41E983" w:rsidR="007449B5" w:rsidRPr="0050710D" w:rsidRDefault="007449B5" w:rsidP="007449B5">
      <w:pPr>
        <w:spacing w:after="120"/>
        <w:jc w:val="left"/>
        <w:rPr>
          <w:rFonts w:cs="Arial"/>
          <w:szCs w:val="20"/>
        </w:rPr>
      </w:pPr>
      <w:r w:rsidRPr="0050710D">
        <w:rPr>
          <w:rFonts w:cs="Arial"/>
          <w:szCs w:val="20"/>
        </w:rPr>
        <w:t>The scholarship may be held by new entrant</w:t>
      </w:r>
      <w:r w:rsidR="008C6439">
        <w:rPr>
          <w:rFonts w:cs="Arial"/>
          <w:szCs w:val="20"/>
        </w:rPr>
        <w:t>,</w:t>
      </w:r>
      <w:r w:rsidRPr="0050710D">
        <w:rPr>
          <w:rFonts w:cs="Arial"/>
          <w:szCs w:val="20"/>
        </w:rPr>
        <w:t xml:space="preserve"> full-time registered students only.  </w:t>
      </w:r>
    </w:p>
    <w:p w14:paraId="2394DF2D" w14:textId="1E808BB9" w:rsidR="007449B5" w:rsidRPr="001C1FA9" w:rsidRDefault="007449B5" w:rsidP="007449B5">
      <w:pPr>
        <w:spacing w:after="120"/>
        <w:jc w:val="left"/>
        <w:rPr>
          <w:rFonts w:cs="Arial"/>
          <w:szCs w:val="20"/>
        </w:rPr>
      </w:pPr>
      <w:r w:rsidRPr="0050710D">
        <w:rPr>
          <w:rFonts w:cs="Arial"/>
          <w:szCs w:val="20"/>
        </w:rPr>
        <w:t xml:space="preserve">Students </w:t>
      </w:r>
      <w:r w:rsidR="00983CE4" w:rsidRPr="0050710D">
        <w:rPr>
          <w:rFonts w:cs="Arial"/>
          <w:szCs w:val="20"/>
        </w:rPr>
        <w:t>should be</w:t>
      </w:r>
      <w:r w:rsidRPr="0050710D">
        <w:rPr>
          <w:rFonts w:cs="Arial"/>
          <w:szCs w:val="20"/>
        </w:rPr>
        <w:t xml:space="preserve"> based at Maynooth</w:t>
      </w:r>
      <w:r w:rsidR="0050710D">
        <w:rPr>
          <w:rFonts w:cs="Arial"/>
          <w:szCs w:val="20"/>
        </w:rPr>
        <w:t>, but flexible arrangements will be ensured</w:t>
      </w:r>
      <w:r w:rsidR="00983CE4" w:rsidRPr="0050710D">
        <w:rPr>
          <w:rFonts w:cs="Arial"/>
          <w:szCs w:val="20"/>
        </w:rPr>
        <w:t>.</w:t>
      </w:r>
      <w:r w:rsidR="00983CE4">
        <w:rPr>
          <w:rFonts w:cs="Arial"/>
          <w:szCs w:val="20"/>
        </w:rPr>
        <w:t xml:space="preserve">   </w:t>
      </w:r>
    </w:p>
    <w:p w14:paraId="693F6288" w14:textId="77777777" w:rsidR="007449B5" w:rsidRDefault="007449B5" w:rsidP="00BF0B11">
      <w:pPr>
        <w:rPr>
          <w:b/>
          <w:color w:val="000000" w:themeColor="text1"/>
          <w:sz w:val="24"/>
        </w:rPr>
      </w:pPr>
    </w:p>
    <w:p w14:paraId="0F0E5207" w14:textId="799521D2" w:rsidR="00901801" w:rsidRPr="00BF0B11" w:rsidRDefault="00901801" w:rsidP="00BF0B11">
      <w:pPr>
        <w:rPr>
          <w:b/>
          <w:color w:val="000000" w:themeColor="text1"/>
          <w:sz w:val="24"/>
        </w:rPr>
      </w:pPr>
      <w:r w:rsidRPr="00BF0B11">
        <w:rPr>
          <w:b/>
          <w:color w:val="000000" w:themeColor="text1"/>
          <w:sz w:val="24"/>
        </w:rPr>
        <w:t>Equality and Diversity</w:t>
      </w:r>
    </w:p>
    <w:p w14:paraId="336D7E55" w14:textId="77777777" w:rsidR="00901801" w:rsidRPr="00BF0B11" w:rsidRDefault="00901801" w:rsidP="00BF0B11">
      <w:pPr>
        <w:rPr>
          <w:color w:val="000000" w:themeColor="text1"/>
        </w:rPr>
      </w:pPr>
    </w:p>
    <w:p w14:paraId="0A9447AB" w14:textId="57B256D5" w:rsidR="00901801" w:rsidRPr="00BF0B11" w:rsidRDefault="00901801" w:rsidP="00BF0B11">
      <w:pPr>
        <w:rPr>
          <w:iCs/>
          <w:color w:val="000000" w:themeColor="text1"/>
        </w:rPr>
      </w:pPr>
      <w:r w:rsidRPr="00BF0B11">
        <w:rPr>
          <w:iCs/>
          <w:color w:val="000000" w:themeColor="text1"/>
        </w:rPr>
        <w:t xml:space="preserve">Maynooth University values the enrichment that comes from a diverse community and seeks to promote equality, prevent discrimination and protect the human rights of each individual. To learn more about our commitment to Equality and Diversity, please read the Maynooth University </w:t>
      </w:r>
      <w:hyperlink r:id="rId17" w:history="1">
        <w:r w:rsidRPr="00BF0B11">
          <w:rPr>
            <w:rStyle w:val="Hyperlink"/>
            <w:iCs/>
            <w:color w:val="000000" w:themeColor="text1"/>
          </w:rPr>
          <w:t>Equality and Diversity Policy</w:t>
        </w:r>
      </w:hyperlink>
      <w:r w:rsidRPr="00BF0B11">
        <w:rPr>
          <w:iCs/>
          <w:color w:val="000000" w:themeColor="text1"/>
        </w:rPr>
        <w:t xml:space="preserve">. </w:t>
      </w:r>
      <w:r w:rsidR="008C6439">
        <w:rPr>
          <w:iCs/>
          <w:color w:val="000000" w:themeColor="text1"/>
        </w:rPr>
        <w:t xml:space="preserve">Both the Department of Law and the University hold </w:t>
      </w:r>
      <w:hyperlink r:id="rId18" w:history="1">
        <w:r w:rsidRPr="00BF0B11">
          <w:rPr>
            <w:rStyle w:val="Hyperlink"/>
            <w:iCs/>
            <w:color w:val="000000" w:themeColor="text1"/>
          </w:rPr>
          <w:t>Athena SWAN Bronze Award</w:t>
        </w:r>
      </w:hyperlink>
      <w:r w:rsidR="008C6439">
        <w:rPr>
          <w:rStyle w:val="Hyperlink"/>
          <w:iCs/>
          <w:color w:val="000000" w:themeColor="text1"/>
        </w:rPr>
        <w:t>s</w:t>
      </w:r>
      <w:r w:rsidRPr="00BF0B11">
        <w:rPr>
          <w:iCs/>
          <w:color w:val="000000" w:themeColor="text1"/>
        </w:rPr>
        <w:t xml:space="preserve">, </w:t>
      </w:r>
      <w:r w:rsidR="008C6439">
        <w:rPr>
          <w:iCs/>
          <w:color w:val="000000" w:themeColor="text1"/>
        </w:rPr>
        <w:t xml:space="preserve">and </w:t>
      </w:r>
      <w:r w:rsidRPr="00BF0B11">
        <w:rPr>
          <w:iCs/>
          <w:color w:val="000000" w:themeColor="text1"/>
        </w:rPr>
        <w:t xml:space="preserve">we are committed to advancing gender equality across the University. </w:t>
      </w:r>
    </w:p>
    <w:p w14:paraId="758E14DA" w14:textId="77777777" w:rsidR="00901801" w:rsidRPr="00BF0B11" w:rsidRDefault="00901801" w:rsidP="00BF0B11">
      <w:pPr>
        <w:rPr>
          <w:iCs/>
          <w:color w:val="000000" w:themeColor="text1"/>
        </w:rPr>
      </w:pPr>
    </w:p>
    <w:p w14:paraId="66C2F610" w14:textId="77777777" w:rsidR="00901801" w:rsidRPr="00BF0B11" w:rsidRDefault="00901801" w:rsidP="00BF0B11">
      <w:pPr>
        <w:rPr>
          <w:iCs/>
          <w:color w:val="000000" w:themeColor="text1"/>
        </w:rPr>
      </w:pPr>
      <w:r w:rsidRPr="00BF0B11">
        <w:rPr>
          <w:iCs/>
          <w:color w:val="000000" w:themeColor="text1"/>
        </w:rPr>
        <w:t xml:space="preserve">We aim to reflect the diversity of the community we serve and welcome applications from all individuals. </w:t>
      </w:r>
    </w:p>
    <w:p w14:paraId="6066C237" w14:textId="77777777" w:rsidR="00901801" w:rsidRPr="00BF0B11" w:rsidRDefault="00901801" w:rsidP="00BF0B11">
      <w:pPr>
        <w:pStyle w:val="Heading3"/>
        <w:rPr>
          <w:color w:val="000000" w:themeColor="text1"/>
          <w:sz w:val="20"/>
        </w:rPr>
      </w:pPr>
    </w:p>
    <w:p w14:paraId="6135A23A" w14:textId="77777777" w:rsidR="002C38F2" w:rsidRPr="00BF0B11" w:rsidRDefault="002C38F2" w:rsidP="00BF0B11">
      <w:pPr>
        <w:pStyle w:val="Heading3"/>
        <w:rPr>
          <w:color w:val="000000" w:themeColor="text1"/>
          <w:sz w:val="20"/>
        </w:rPr>
      </w:pPr>
    </w:p>
    <w:p w14:paraId="619D7AA3" w14:textId="77777777" w:rsidR="001D7FC6" w:rsidRPr="00BF0B11" w:rsidRDefault="001D7FC6" w:rsidP="00BF0B11">
      <w:pPr>
        <w:pStyle w:val="Heading3"/>
        <w:rPr>
          <w:color w:val="000000" w:themeColor="text1"/>
        </w:rPr>
      </w:pPr>
      <w:r w:rsidRPr="00BF0B11">
        <w:rPr>
          <w:color w:val="000000" w:themeColor="text1"/>
        </w:rPr>
        <w:t>Terms and Conditions</w:t>
      </w:r>
    </w:p>
    <w:p w14:paraId="7176AACF" w14:textId="77777777" w:rsidR="001D7FC6" w:rsidRPr="00BF0B11" w:rsidRDefault="001D7FC6" w:rsidP="00BF0B11">
      <w:pPr>
        <w:rPr>
          <w:color w:val="000000" w:themeColor="text1"/>
        </w:rPr>
      </w:pPr>
    </w:p>
    <w:p w14:paraId="7083C11B" w14:textId="01ECC081" w:rsidR="002C38F2" w:rsidRPr="00BF0B11" w:rsidRDefault="002C38F2" w:rsidP="00BF0B11">
      <w:pPr>
        <w:rPr>
          <w:rFonts w:cs="Arial"/>
          <w:color w:val="000000" w:themeColor="text1"/>
          <w:szCs w:val="20"/>
        </w:rPr>
      </w:pPr>
      <w:r w:rsidRPr="00BF0B11">
        <w:rPr>
          <w:rFonts w:cs="Arial"/>
          <w:color w:val="000000" w:themeColor="text1"/>
          <w:szCs w:val="20"/>
        </w:rPr>
        <w:t xml:space="preserve">Appointment will be on a fixed term contract of </w:t>
      </w:r>
      <w:r w:rsidR="0071627C">
        <w:rPr>
          <w:rFonts w:cs="Arial"/>
          <w:color w:val="000000" w:themeColor="text1"/>
          <w:szCs w:val="20"/>
        </w:rPr>
        <w:t>48</w:t>
      </w:r>
      <w:r w:rsidR="00EB1D55" w:rsidRPr="00BF0B11">
        <w:rPr>
          <w:rFonts w:cs="Arial"/>
          <w:color w:val="000000" w:themeColor="text1"/>
          <w:szCs w:val="20"/>
        </w:rPr>
        <w:t xml:space="preserve"> months.</w:t>
      </w:r>
      <w:r w:rsidRPr="00BF0B11">
        <w:rPr>
          <w:rFonts w:cs="Arial"/>
          <w:color w:val="000000" w:themeColor="text1"/>
          <w:szCs w:val="20"/>
        </w:rPr>
        <w:t xml:space="preserve"> </w:t>
      </w:r>
    </w:p>
    <w:p w14:paraId="09941708" w14:textId="77777777" w:rsidR="001D7FC6" w:rsidRPr="00BF0B11" w:rsidRDefault="001D7FC6" w:rsidP="00BF0B11">
      <w:pPr>
        <w:rPr>
          <w:color w:val="000000" w:themeColor="text1"/>
        </w:rPr>
      </w:pPr>
    </w:p>
    <w:p w14:paraId="114448E1" w14:textId="77777777" w:rsidR="00F51B89" w:rsidRPr="00BF0B11" w:rsidRDefault="00F51B89" w:rsidP="00BF0B11">
      <w:pPr>
        <w:rPr>
          <w:b/>
          <w:color w:val="000000" w:themeColor="text1"/>
          <w:sz w:val="24"/>
        </w:rPr>
      </w:pPr>
    </w:p>
    <w:p w14:paraId="03AC9158" w14:textId="77777777" w:rsidR="00DC5FC7" w:rsidRPr="00BF0B11" w:rsidRDefault="00DC5FC7" w:rsidP="00BF0B11">
      <w:pPr>
        <w:rPr>
          <w:b/>
          <w:color w:val="000000" w:themeColor="text1"/>
          <w:sz w:val="24"/>
        </w:rPr>
      </w:pPr>
      <w:r w:rsidRPr="00BF0B11">
        <w:rPr>
          <w:b/>
          <w:color w:val="000000" w:themeColor="text1"/>
          <w:sz w:val="24"/>
        </w:rPr>
        <w:t>Data Protection Law</w:t>
      </w:r>
    </w:p>
    <w:p w14:paraId="0E5099E4" w14:textId="77777777" w:rsidR="00DC5FC7" w:rsidRPr="00BF0B11" w:rsidRDefault="00DC5FC7" w:rsidP="00BF0B11">
      <w:pPr>
        <w:rPr>
          <w:color w:val="000000" w:themeColor="text1"/>
        </w:rPr>
      </w:pPr>
    </w:p>
    <w:p w14:paraId="452C66CA" w14:textId="77777777" w:rsidR="00D533D5" w:rsidRPr="00BF0B11" w:rsidRDefault="00D533D5" w:rsidP="00BF0B11">
      <w:pPr>
        <w:rPr>
          <w:color w:val="000000" w:themeColor="text1"/>
        </w:rPr>
      </w:pPr>
      <w:r w:rsidRPr="00BF0B11">
        <w:rPr>
          <w:color w:val="000000" w:themeColor="text1"/>
        </w:rPr>
        <w:t>Maynooth University will process any personal data provided by you in connection with an application for this role in accordance with the General Data Protection Regulation and the Data Protection Acts 2018.</w:t>
      </w:r>
    </w:p>
    <w:p w14:paraId="53703E9B" w14:textId="77777777" w:rsidR="00D533D5" w:rsidRPr="00BF0B11" w:rsidRDefault="00D533D5" w:rsidP="00BF0B11">
      <w:pPr>
        <w:rPr>
          <w:color w:val="000000" w:themeColor="text1"/>
        </w:rPr>
      </w:pPr>
    </w:p>
    <w:p w14:paraId="141E9761" w14:textId="77777777" w:rsidR="00D533D5" w:rsidRPr="00BF0B11" w:rsidRDefault="00D533D5" w:rsidP="00BF0B11">
      <w:pPr>
        <w:rPr>
          <w:color w:val="000000" w:themeColor="text1"/>
        </w:rPr>
      </w:pPr>
      <w:r w:rsidRPr="00BF0B11">
        <w:rPr>
          <w:color w:val="000000" w:themeColor="text1"/>
        </w:rPr>
        <w:t xml:space="preserve">If your application is successful and you accept an offer of employment at Maynooth University, then your personal data will continue to be processed in accordance with Maynooth University’s Staff Data Privacy Notice. </w:t>
      </w:r>
    </w:p>
    <w:p w14:paraId="74A21A42" w14:textId="77777777" w:rsidR="00D533D5" w:rsidRPr="00BF0B11" w:rsidRDefault="00D533D5" w:rsidP="00BF0B11">
      <w:pPr>
        <w:rPr>
          <w:color w:val="000000" w:themeColor="text1"/>
        </w:rPr>
      </w:pPr>
    </w:p>
    <w:p w14:paraId="09D654C2" w14:textId="77777777" w:rsidR="00D533D5" w:rsidRPr="00BF0B11" w:rsidRDefault="00D533D5" w:rsidP="00BF0B11">
      <w:pPr>
        <w:rPr>
          <w:color w:val="000000" w:themeColor="text1"/>
        </w:rPr>
      </w:pPr>
      <w:r w:rsidRPr="00BF0B11">
        <w:rPr>
          <w:color w:val="000000" w:themeColor="text1"/>
        </w:rPr>
        <w:t xml:space="preserve">Both the privacy notices and further information relating to data protection, including Maynooth University’s other data protection policies and processes, can be viewed at </w:t>
      </w:r>
      <w:hyperlink r:id="rId19" w:history="1">
        <w:r w:rsidRPr="00BF0B11">
          <w:rPr>
            <w:rStyle w:val="Hyperlink"/>
            <w:color w:val="000000" w:themeColor="text1"/>
          </w:rPr>
          <w:t>https://www.maynoothuniversity.ie/data-protection</w:t>
        </w:r>
      </w:hyperlink>
    </w:p>
    <w:p w14:paraId="7E7E56D6" w14:textId="77777777" w:rsidR="00DC5FC7" w:rsidRPr="00BF0B11" w:rsidRDefault="00DC5FC7" w:rsidP="00BF0B11">
      <w:pPr>
        <w:rPr>
          <w:color w:val="000000" w:themeColor="text1"/>
        </w:rPr>
      </w:pPr>
    </w:p>
    <w:p w14:paraId="4FD65111" w14:textId="77777777" w:rsidR="001D7FC6" w:rsidRPr="00BF0B11" w:rsidRDefault="001D7FC6" w:rsidP="00BF0B11">
      <w:pPr>
        <w:rPr>
          <w:color w:val="000000" w:themeColor="text1"/>
        </w:rPr>
      </w:pPr>
    </w:p>
    <w:p w14:paraId="33ABCA91" w14:textId="2AA10C7B" w:rsidR="002E3CA3" w:rsidRDefault="002E3CA3" w:rsidP="002E3CA3">
      <w:pPr>
        <w:tabs>
          <w:tab w:val="left" w:pos="1065"/>
        </w:tabs>
        <w:spacing w:after="120"/>
        <w:contextualSpacing/>
        <w:outlineLvl w:val="2"/>
        <w:rPr>
          <w:b/>
          <w:color w:val="000000" w:themeColor="text1"/>
          <w:sz w:val="24"/>
        </w:rPr>
      </w:pPr>
      <w:r w:rsidRPr="002E3CA3">
        <w:rPr>
          <w:b/>
          <w:color w:val="000000" w:themeColor="text1"/>
          <w:sz w:val="24"/>
        </w:rPr>
        <w:t>Maintenance Award</w:t>
      </w:r>
    </w:p>
    <w:p w14:paraId="7F688DF7" w14:textId="77777777" w:rsidR="002E3CA3" w:rsidRPr="002E3CA3" w:rsidRDefault="002E3CA3" w:rsidP="002E3CA3">
      <w:pPr>
        <w:tabs>
          <w:tab w:val="left" w:pos="1065"/>
        </w:tabs>
        <w:spacing w:after="120"/>
        <w:contextualSpacing/>
        <w:outlineLvl w:val="2"/>
        <w:rPr>
          <w:b/>
          <w:color w:val="000000" w:themeColor="text1"/>
          <w:sz w:val="24"/>
        </w:rPr>
      </w:pPr>
    </w:p>
    <w:p w14:paraId="6086EDBF" w14:textId="45FBC5CF" w:rsidR="002E3CA3" w:rsidRPr="002E3CA3" w:rsidRDefault="002E3CA3" w:rsidP="002E3CA3">
      <w:pPr>
        <w:spacing w:after="120"/>
        <w:contextualSpacing/>
        <w:rPr>
          <w:rFonts w:eastAsia="Times New Roman" w:cs="Arial"/>
          <w:szCs w:val="20"/>
          <w:lang w:eastAsia="en-US"/>
        </w:rPr>
      </w:pPr>
      <w:r w:rsidRPr="002E3CA3">
        <w:rPr>
          <w:rFonts w:eastAsia="Times New Roman" w:cs="Arial"/>
          <w:szCs w:val="20"/>
          <w:lang w:eastAsia="en-US"/>
        </w:rPr>
        <w:t xml:space="preserve">A fixed stipend </w:t>
      </w:r>
      <w:r w:rsidRPr="00DE3951">
        <w:rPr>
          <w:rFonts w:eastAsia="Times New Roman" w:cs="Arial"/>
          <w:szCs w:val="20"/>
          <w:lang w:eastAsia="en-US"/>
        </w:rPr>
        <w:t xml:space="preserve">of </w:t>
      </w:r>
      <w:r w:rsidRPr="00694B4B">
        <w:rPr>
          <w:rFonts w:eastAsia="Times New Roman" w:cs="Arial"/>
          <w:b/>
          <w:bCs/>
          <w:szCs w:val="20"/>
          <w:lang w:eastAsia="en-US"/>
        </w:rPr>
        <w:t>€1</w:t>
      </w:r>
      <w:r w:rsidR="00694B4B" w:rsidRPr="00694B4B">
        <w:rPr>
          <w:rFonts w:eastAsia="Times New Roman" w:cs="Arial"/>
          <w:b/>
          <w:bCs/>
          <w:szCs w:val="20"/>
          <w:lang w:eastAsia="en-US"/>
        </w:rPr>
        <w:t>8</w:t>
      </w:r>
      <w:r w:rsidRPr="00694B4B">
        <w:rPr>
          <w:rFonts w:eastAsia="Times New Roman" w:cs="Arial"/>
          <w:b/>
          <w:bCs/>
          <w:szCs w:val="20"/>
          <w:lang w:eastAsia="en-US"/>
        </w:rPr>
        <w:t>,000</w:t>
      </w:r>
      <w:r w:rsidRPr="002E3CA3">
        <w:rPr>
          <w:rFonts w:eastAsia="Times New Roman" w:cs="Arial"/>
          <w:szCs w:val="20"/>
          <w:lang w:eastAsia="en-US"/>
        </w:rPr>
        <w:t xml:space="preserve"> per annum will be offered. This will be paid in twelve equal instalments from January to December. The scholarship will be awarded for the expected duration of the studies, up to a maximum of four years, subject to satisfactory annual review of progress in research under the university’s normal processes. </w:t>
      </w:r>
    </w:p>
    <w:p w14:paraId="335BA6C2" w14:textId="77777777" w:rsidR="002E3CA3" w:rsidRPr="002E3CA3" w:rsidRDefault="002E3CA3" w:rsidP="002E3CA3">
      <w:pPr>
        <w:spacing w:after="120"/>
        <w:contextualSpacing/>
        <w:rPr>
          <w:rFonts w:eastAsia="Times New Roman" w:cs="Arial"/>
          <w:szCs w:val="20"/>
          <w:lang w:eastAsia="en-US"/>
        </w:rPr>
      </w:pPr>
    </w:p>
    <w:p w14:paraId="5E19294E" w14:textId="77777777" w:rsidR="002E3CA3" w:rsidRPr="002E3CA3" w:rsidRDefault="002E3CA3" w:rsidP="002E3CA3">
      <w:pPr>
        <w:spacing w:after="120"/>
        <w:contextualSpacing/>
        <w:rPr>
          <w:rFonts w:eastAsia="Times New Roman" w:cs="Arial"/>
          <w:szCs w:val="20"/>
          <w:lang w:eastAsia="en-US"/>
        </w:rPr>
      </w:pPr>
      <w:r w:rsidRPr="002E3CA3">
        <w:rPr>
          <w:rFonts w:eastAsia="Times New Roman" w:cs="Arial"/>
          <w:szCs w:val="20"/>
          <w:lang w:eastAsia="en-US"/>
        </w:rPr>
        <w:t>There will be no pension entitlements arising from the scholarship. Scholarship beneficiaries may not undertake any other substantive paid work within the university.</w:t>
      </w:r>
    </w:p>
    <w:p w14:paraId="24C69240" w14:textId="0961F8BF" w:rsidR="001D7FC6" w:rsidRDefault="001D7FC6" w:rsidP="00BF0B11">
      <w:pPr>
        <w:rPr>
          <w:color w:val="000000" w:themeColor="text1"/>
        </w:rPr>
      </w:pPr>
    </w:p>
    <w:p w14:paraId="0D864DB5" w14:textId="77777777" w:rsidR="00F30493" w:rsidRPr="001C1FA9" w:rsidRDefault="00F30493" w:rsidP="00F30493">
      <w:pPr>
        <w:spacing w:after="120"/>
        <w:contextualSpacing/>
        <w:rPr>
          <w:rFonts w:cs="Arial"/>
          <w:szCs w:val="20"/>
          <w:lang w:eastAsia="ja-JP"/>
        </w:rPr>
      </w:pPr>
    </w:p>
    <w:p w14:paraId="54BB6E92" w14:textId="77777777" w:rsidR="00672BA1" w:rsidRPr="00415621" w:rsidRDefault="00672BA1" w:rsidP="00672BA1">
      <w:pPr>
        <w:pStyle w:val="Heading3"/>
        <w:tabs>
          <w:tab w:val="left" w:pos="2550"/>
        </w:tabs>
        <w:spacing w:after="120"/>
        <w:contextualSpacing/>
        <w:rPr>
          <w:u w:val="single"/>
        </w:rPr>
      </w:pPr>
      <w:r w:rsidRPr="00415621">
        <w:rPr>
          <w:u w:val="single"/>
        </w:rPr>
        <w:t>Progressio</w:t>
      </w:r>
      <w:r>
        <w:rPr>
          <w:u w:val="single"/>
        </w:rPr>
        <w:t>n</w:t>
      </w:r>
    </w:p>
    <w:p w14:paraId="358DBD51" w14:textId="77777777" w:rsidR="00672BA1" w:rsidRDefault="00672BA1" w:rsidP="00672BA1">
      <w:pPr>
        <w:spacing w:after="120"/>
        <w:contextualSpacing/>
        <w:rPr>
          <w:rFonts w:cs="Arial"/>
          <w:szCs w:val="20"/>
          <w:lang w:eastAsia="ja-JP"/>
        </w:rPr>
      </w:pPr>
      <w:r w:rsidRPr="001C1FA9">
        <w:rPr>
          <w:rFonts w:cs="Arial"/>
          <w:szCs w:val="20"/>
          <w:lang w:eastAsia="ja-JP"/>
        </w:rPr>
        <w:t>A doctoral scholarship is contingent on the holder being a registered doctoral student and meeting all the requirements for annual progression. The scholarship and any teaching support activities will terminate automatically when the holder ceases to be a registered graduate student. It is a legitimate objective of the university to provide education and training for successive cohorts of postgraduate students, and providing an opportunity to students to develop skills in teaching by serving as a teaching assistant, tutor or demonstrator is an important part of postgraduate training, so University makes such work available to postgraduate students as a priority.</w:t>
      </w:r>
    </w:p>
    <w:p w14:paraId="0E905D87" w14:textId="77777777" w:rsidR="00F30493" w:rsidRPr="00BF0B11" w:rsidRDefault="00F30493" w:rsidP="00BF0B11">
      <w:pPr>
        <w:rPr>
          <w:color w:val="000000" w:themeColor="text1"/>
        </w:rPr>
      </w:pPr>
    </w:p>
    <w:p w14:paraId="70E554DF" w14:textId="77777777" w:rsidR="001D7FC6" w:rsidRPr="00BF0B11" w:rsidRDefault="001D7FC6" w:rsidP="00BF0B11">
      <w:pPr>
        <w:rPr>
          <w:color w:val="000000" w:themeColor="text1"/>
        </w:rPr>
      </w:pPr>
    </w:p>
    <w:p w14:paraId="28F5F4FC" w14:textId="77777777" w:rsidR="001D7FC6" w:rsidRPr="00BF0B11" w:rsidRDefault="001D7FC6" w:rsidP="00BF0B11">
      <w:pPr>
        <w:pStyle w:val="Heading3"/>
        <w:rPr>
          <w:color w:val="000000" w:themeColor="text1"/>
        </w:rPr>
      </w:pPr>
      <w:r w:rsidRPr="00BF0B11">
        <w:rPr>
          <w:color w:val="000000" w:themeColor="text1"/>
        </w:rPr>
        <w:t>Application Procedure</w:t>
      </w:r>
    </w:p>
    <w:p w14:paraId="7EC438B1" w14:textId="77777777" w:rsidR="001D7FC6" w:rsidRPr="00BF0B11" w:rsidRDefault="001D7FC6" w:rsidP="00BF0B11">
      <w:pPr>
        <w:rPr>
          <w:color w:val="000000" w:themeColor="text1"/>
        </w:rPr>
      </w:pPr>
    </w:p>
    <w:p w14:paraId="48BFD3A3" w14:textId="6CAFD169" w:rsidR="00A10110" w:rsidRPr="00BF0B11" w:rsidRDefault="00A10110" w:rsidP="00BF0B11">
      <w:pPr>
        <w:rPr>
          <w:rFonts w:cs="Arial"/>
          <w:color w:val="000000" w:themeColor="text1"/>
          <w:szCs w:val="20"/>
        </w:rPr>
      </w:pPr>
      <w:r w:rsidRPr="00BF0B11">
        <w:rPr>
          <w:rFonts w:cs="Arial"/>
          <w:b/>
          <w:color w:val="000000" w:themeColor="text1"/>
          <w:szCs w:val="20"/>
        </w:rPr>
        <w:t>Closing Date:</w:t>
      </w:r>
      <w:r w:rsidR="00F51B89" w:rsidRPr="00BF0B11">
        <w:rPr>
          <w:rFonts w:cs="Arial"/>
          <w:b/>
          <w:color w:val="000000" w:themeColor="text1"/>
          <w:szCs w:val="20"/>
        </w:rPr>
        <w:t xml:space="preserve">     </w:t>
      </w:r>
      <w:r w:rsidRPr="00BF0B11">
        <w:rPr>
          <w:rFonts w:cs="Arial"/>
          <w:color w:val="000000" w:themeColor="text1"/>
          <w:szCs w:val="20"/>
        </w:rPr>
        <w:t xml:space="preserve">23:30hrs (local Irish time) </w:t>
      </w:r>
      <w:r w:rsidRPr="00DE3951">
        <w:rPr>
          <w:rFonts w:cs="Arial"/>
          <w:color w:val="000000" w:themeColor="text1"/>
          <w:szCs w:val="20"/>
        </w:rPr>
        <w:t xml:space="preserve">on </w:t>
      </w:r>
      <w:r w:rsidR="00DE3951">
        <w:rPr>
          <w:rFonts w:cs="Arial"/>
          <w:b/>
          <w:bCs/>
          <w:color w:val="000000" w:themeColor="text1"/>
          <w:szCs w:val="20"/>
        </w:rPr>
        <w:t>6th</w:t>
      </w:r>
      <w:r w:rsidR="00B14995" w:rsidRPr="00DE3951">
        <w:rPr>
          <w:rFonts w:cs="Arial"/>
          <w:b/>
          <w:bCs/>
          <w:color w:val="000000" w:themeColor="text1"/>
          <w:szCs w:val="20"/>
        </w:rPr>
        <w:t xml:space="preserve"> </w:t>
      </w:r>
      <w:r w:rsidR="0050710D" w:rsidRPr="00DE3951">
        <w:rPr>
          <w:rFonts w:cs="Arial"/>
          <w:b/>
          <w:bCs/>
          <w:color w:val="000000" w:themeColor="text1"/>
          <w:szCs w:val="20"/>
        </w:rPr>
        <w:t>November</w:t>
      </w:r>
      <w:r w:rsidR="00B14995" w:rsidRPr="00DE3951">
        <w:rPr>
          <w:rFonts w:cs="Arial"/>
          <w:b/>
          <w:bCs/>
          <w:color w:val="000000" w:themeColor="text1"/>
          <w:szCs w:val="20"/>
        </w:rPr>
        <w:t xml:space="preserve"> 2020</w:t>
      </w:r>
    </w:p>
    <w:p w14:paraId="0226FF71" w14:textId="77777777" w:rsidR="00A10110" w:rsidRPr="00BF0B11" w:rsidRDefault="00A10110" w:rsidP="00BF0B11">
      <w:pPr>
        <w:rPr>
          <w:rFonts w:cs="Arial"/>
          <w:color w:val="000000" w:themeColor="text1"/>
          <w:szCs w:val="20"/>
        </w:rPr>
      </w:pPr>
    </w:p>
    <w:p w14:paraId="55624A5B" w14:textId="07DEA926" w:rsidR="00D45B91" w:rsidRDefault="00D45B91" w:rsidP="00BF0B11">
      <w:pPr>
        <w:rPr>
          <w:rFonts w:cs="Arial"/>
          <w:color w:val="000000" w:themeColor="text1"/>
          <w:szCs w:val="20"/>
        </w:rPr>
      </w:pPr>
      <w:r>
        <w:rPr>
          <w:rFonts w:cs="Arial"/>
          <w:color w:val="000000" w:themeColor="text1"/>
          <w:szCs w:val="20"/>
        </w:rPr>
        <w:t xml:space="preserve">Applications with </w:t>
      </w:r>
      <w:r w:rsidRPr="00D45B91">
        <w:rPr>
          <w:lang w:val="en-US"/>
        </w:rPr>
        <w:t>full CV</w:t>
      </w:r>
      <w:r>
        <w:rPr>
          <w:lang w:val="en-US"/>
        </w:rPr>
        <w:t xml:space="preserve">, </w:t>
      </w:r>
      <w:r w:rsidRPr="00D45B91">
        <w:rPr>
          <w:lang w:val="en-US"/>
        </w:rPr>
        <w:t xml:space="preserve">cover letter </w:t>
      </w:r>
      <w:r>
        <w:rPr>
          <w:lang w:val="en-US"/>
        </w:rPr>
        <w:t xml:space="preserve">and </w:t>
      </w:r>
      <w:r w:rsidRPr="00D45B91">
        <w:rPr>
          <w:lang w:val="en-US"/>
        </w:rPr>
        <w:t>qualifications</w:t>
      </w:r>
      <w:r>
        <w:rPr>
          <w:lang w:val="en-US"/>
        </w:rPr>
        <w:t xml:space="preserve"> are</w:t>
      </w:r>
      <w:r>
        <w:rPr>
          <w:rFonts w:cs="Arial"/>
          <w:color w:val="000000" w:themeColor="text1"/>
          <w:szCs w:val="20"/>
        </w:rPr>
        <w:t xml:space="preserve"> to be sent to </w:t>
      </w:r>
      <w:hyperlink r:id="rId20" w:history="1">
        <w:r w:rsidRPr="00CA3254">
          <w:rPr>
            <w:rStyle w:val="Hyperlink"/>
            <w:rFonts w:cs="Arial"/>
            <w:szCs w:val="20"/>
          </w:rPr>
          <w:t>hilary.hooks@mu.ie</w:t>
        </w:r>
      </w:hyperlink>
      <w:r w:rsidR="004A682D">
        <w:rPr>
          <w:rFonts w:cs="Arial"/>
          <w:color w:val="000000" w:themeColor="text1"/>
          <w:szCs w:val="20"/>
        </w:rPr>
        <w:t>.</w:t>
      </w:r>
    </w:p>
    <w:p w14:paraId="4EB3CE06" w14:textId="77777777" w:rsidR="00D45B91" w:rsidRDefault="00D45B91" w:rsidP="00BF0B11">
      <w:pPr>
        <w:rPr>
          <w:rFonts w:cs="Arial"/>
          <w:color w:val="000000" w:themeColor="text1"/>
          <w:szCs w:val="20"/>
        </w:rPr>
      </w:pPr>
    </w:p>
    <w:p w14:paraId="48AF02FF" w14:textId="62F3A9DF" w:rsidR="00A10110" w:rsidRPr="00BF0B11" w:rsidRDefault="00A10110" w:rsidP="00BF0B11">
      <w:pPr>
        <w:rPr>
          <w:rFonts w:cs="Arial"/>
          <w:color w:val="000000" w:themeColor="text1"/>
          <w:szCs w:val="20"/>
        </w:rPr>
      </w:pPr>
      <w:r w:rsidRPr="00BF0B11">
        <w:rPr>
          <w:rFonts w:cs="Arial"/>
          <w:color w:val="000000" w:themeColor="text1"/>
          <w:szCs w:val="20"/>
        </w:rPr>
        <w:t>Applications must be submitted by the closing date and time specified above. Late applications will not be accepted.</w:t>
      </w:r>
    </w:p>
    <w:p w14:paraId="7D12C899" w14:textId="77777777" w:rsidR="00A10110" w:rsidRPr="00BF0B11" w:rsidRDefault="00A10110" w:rsidP="00BF0B11">
      <w:pPr>
        <w:rPr>
          <w:color w:val="000000" w:themeColor="text1"/>
        </w:rPr>
      </w:pPr>
    </w:p>
    <w:p w14:paraId="54A69F39" w14:textId="77777777" w:rsidR="00A10110" w:rsidRPr="00BF0B11" w:rsidRDefault="00A10110" w:rsidP="00BF0B11">
      <w:pPr>
        <w:rPr>
          <w:rFonts w:cs="Arial"/>
          <w:b/>
          <w:color w:val="000000" w:themeColor="text1"/>
          <w:lang w:val="en-US"/>
        </w:rPr>
      </w:pPr>
      <w:r w:rsidRPr="00BF0B11">
        <w:rPr>
          <w:rFonts w:cs="Arial"/>
          <w:b/>
          <w:color w:val="000000" w:themeColor="text1"/>
        </w:rPr>
        <w:t>Maynooth University is an equal opportunities employer</w:t>
      </w:r>
    </w:p>
    <w:p w14:paraId="17374179" w14:textId="77777777" w:rsidR="00A10110" w:rsidRPr="00BF0B11" w:rsidRDefault="00A10110" w:rsidP="00BF0B11">
      <w:pPr>
        <w:rPr>
          <w:rFonts w:cs="Arial"/>
          <w:color w:val="000000" w:themeColor="text1"/>
        </w:rPr>
      </w:pPr>
    </w:p>
    <w:p w14:paraId="3DD78AC9" w14:textId="77777777" w:rsidR="00935F2B" w:rsidRPr="00BF0B11" w:rsidRDefault="00A10110" w:rsidP="00BF0B11">
      <w:pPr>
        <w:rPr>
          <w:rFonts w:cs="Arial"/>
          <w:b/>
          <w:color w:val="000000" w:themeColor="text1"/>
        </w:rPr>
      </w:pPr>
      <w:r w:rsidRPr="00BF0B11">
        <w:rPr>
          <w:rFonts w:cs="Arial"/>
          <w:b/>
          <w:color w:val="000000" w:themeColor="text1"/>
        </w:rPr>
        <w:t>The position is subject to the Statutes of the University</w:t>
      </w:r>
    </w:p>
    <w:p w14:paraId="10F413F8" w14:textId="77777777" w:rsidR="00351589" w:rsidRPr="00BF0B11" w:rsidRDefault="00351589" w:rsidP="00BF0B11">
      <w:pPr>
        <w:rPr>
          <w:rFonts w:cs="Arial"/>
          <w:b/>
          <w:color w:val="000000" w:themeColor="text1"/>
        </w:rPr>
      </w:pPr>
    </w:p>
    <w:p w14:paraId="36223A3B" w14:textId="2B3A8B49" w:rsidR="00351589" w:rsidRPr="00BF0B11" w:rsidRDefault="00B14995" w:rsidP="00BF0B11">
      <w:pPr>
        <w:rPr>
          <w:rFonts w:cs="Arial"/>
          <w:b/>
          <w:color w:val="000000" w:themeColor="text1"/>
        </w:rPr>
      </w:pPr>
      <w:r>
        <w:rPr>
          <w:rFonts w:cs="Arial"/>
          <w:b/>
          <w:noProof/>
          <w:color w:val="000000" w:themeColor="text1"/>
        </w:rPr>
        <w:drawing>
          <wp:inline distT="0" distB="0" distL="0" distR="0" wp14:anchorId="7FFE2726" wp14:editId="3CDEB768">
            <wp:extent cx="5732145" cy="772795"/>
            <wp:effectExtent l="0" t="0" r="1905" b="825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732145" cy="772795"/>
                    </a:xfrm>
                    <a:prstGeom prst="rect">
                      <a:avLst/>
                    </a:prstGeom>
                  </pic:spPr>
                </pic:pic>
              </a:graphicData>
            </a:graphic>
          </wp:inline>
        </w:drawing>
      </w:r>
    </w:p>
    <w:sectPr w:rsidR="00351589" w:rsidRPr="00BF0B11" w:rsidSect="00E507C1">
      <w:headerReference w:type="default" r:id="rId22"/>
      <w:footerReference w:type="default" r:id="rId23"/>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4B2AE" w14:textId="77777777" w:rsidR="00F1301C" w:rsidRDefault="00F1301C" w:rsidP="00813523">
      <w:r>
        <w:separator/>
      </w:r>
    </w:p>
  </w:endnote>
  <w:endnote w:type="continuationSeparator" w:id="0">
    <w:p w14:paraId="6C5AF043" w14:textId="77777777" w:rsidR="00F1301C" w:rsidRDefault="00F1301C" w:rsidP="0081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BC98" w14:textId="77777777" w:rsidR="002C38F2" w:rsidRPr="002C38F2" w:rsidRDefault="002C38F2" w:rsidP="00F06368">
    <w:pPr>
      <w:pStyle w:val="Footer"/>
      <w:jc w:val="center"/>
    </w:pPr>
    <w:r>
      <w:rPr>
        <w:noProof/>
      </w:rPr>
      <w:drawing>
        <wp:inline distT="0" distB="0" distL="0" distR="0" wp14:anchorId="5FF17EB1" wp14:editId="4E963247">
          <wp:extent cx="1438275" cy="989342"/>
          <wp:effectExtent l="0" t="0" r="0" b="1270"/>
          <wp:docPr id="4" name="Picture 4" descr="AS_RGB_Bronze Award Small"/>
          <wp:cNvGraphicFramePr/>
          <a:graphic xmlns:a="http://schemas.openxmlformats.org/drawingml/2006/main">
            <a:graphicData uri="http://schemas.openxmlformats.org/drawingml/2006/picture">
              <pic:pic xmlns:pic="http://schemas.openxmlformats.org/drawingml/2006/picture">
                <pic:nvPicPr>
                  <pic:cNvPr id="2" name="Picture 2" descr="AS_RGB_Bronze Award 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471" cy="1003234"/>
                  </a:xfrm>
                  <a:prstGeom prst="rect">
                    <a:avLst/>
                  </a:prstGeom>
                  <a:noFill/>
                  <a:ln>
                    <a:noFill/>
                  </a:ln>
                </pic:spPr>
              </pic:pic>
            </a:graphicData>
          </a:graphic>
        </wp:inline>
      </w:drawing>
    </w:r>
  </w:p>
  <w:p w14:paraId="79C4DA8C" w14:textId="77777777" w:rsidR="002C38F2" w:rsidRDefault="002C38F2" w:rsidP="002C38F2">
    <w:pPr>
      <w:jc w:val="center"/>
      <w:rPr>
        <w:rFonts w:cs="Arial"/>
        <w:szCs w:val="20"/>
      </w:rPr>
    </w:pPr>
  </w:p>
  <w:p w14:paraId="10012A11" w14:textId="77777777" w:rsidR="00070B4A" w:rsidRDefault="00070B4A" w:rsidP="002C38F2">
    <w:pPr>
      <w:pStyle w:val="Footer"/>
      <w:tabs>
        <w:tab w:val="clear" w:pos="4513"/>
        <w:tab w:val="clear" w:pos="902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F82EF" w14:textId="77777777" w:rsidR="00F1301C" w:rsidRDefault="00F1301C" w:rsidP="00813523">
      <w:r>
        <w:separator/>
      </w:r>
    </w:p>
  </w:footnote>
  <w:footnote w:type="continuationSeparator" w:id="0">
    <w:p w14:paraId="23DE13FF" w14:textId="77777777" w:rsidR="00F1301C" w:rsidRDefault="00F1301C" w:rsidP="0081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0668A" w14:textId="77777777" w:rsidR="00070B4A" w:rsidRPr="002C38F2" w:rsidRDefault="005F105C" w:rsidP="00A10110">
    <w:pPr>
      <w:pStyle w:val="Header"/>
      <w:tabs>
        <w:tab w:val="clear" w:pos="4513"/>
        <w:tab w:val="clear" w:pos="9026"/>
      </w:tabs>
      <w:jc w:val="right"/>
      <w:rPr>
        <w:color w:val="808080" w:themeColor="background1" w:themeShade="80"/>
        <w:szCs w:val="20"/>
      </w:rPr>
    </w:pPr>
    <w:r w:rsidRPr="002C38F2">
      <w:rPr>
        <w:color w:val="808080" w:themeColor="background1" w:themeShade="80"/>
        <w:szCs w:val="20"/>
      </w:rPr>
      <w:t>Post Ref: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595"/>
    <w:multiLevelType w:val="hybridMultilevel"/>
    <w:tmpl w:val="3E221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066BE3"/>
    <w:multiLevelType w:val="hybridMultilevel"/>
    <w:tmpl w:val="77427E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4FF1E55"/>
    <w:multiLevelType w:val="hybridMultilevel"/>
    <w:tmpl w:val="B2F61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290688"/>
    <w:multiLevelType w:val="hybridMultilevel"/>
    <w:tmpl w:val="7116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2B3E20"/>
    <w:multiLevelType w:val="hybridMultilevel"/>
    <w:tmpl w:val="3D2E6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B36F62"/>
    <w:multiLevelType w:val="hybridMultilevel"/>
    <w:tmpl w:val="8820CD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545B88"/>
    <w:multiLevelType w:val="hybridMultilevel"/>
    <w:tmpl w:val="68620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1257C"/>
    <w:multiLevelType w:val="hybridMultilevel"/>
    <w:tmpl w:val="A3E29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B11392"/>
    <w:multiLevelType w:val="hybridMultilevel"/>
    <w:tmpl w:val="F6DAC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E20345"/>
    <w:multiLevelType w:val="hybridMultilevel"/>
    <w:tmpl w:val="5DB45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690323"/>
    <w:multiLevelType w:val="hybridMultilevel"/>
    <w:tmpl w:val="F1AAB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A22DE9"/>
    <w:multiLevelType w:val="hybridMultilevel"/>
    <w:tmpl w:val="A57ADB24"/>
    <w:lvl w:ilvl="0" w:tplc="86504258">
      <w:start w:val="1"/>
      <w:numFmt w:val="decimal"/>
      <w:lvlText w:val="%1."/>
      <w:lvlJc w:val="left"/>
      <w:pPr>
        <w:ind w:left="720" w:hanging="360"/>
      </w:pPr>
      <w:rPr>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FAD05BA"/>
    <w:multiLevelType w:val="hybridMultilevel"/>
    <w:tmpl w:val="DA12A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F2430E"/>
    <w:multiLevelType w:val="hybridMultilevel"/>
    <w:tmpl w:val="3FAE49B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5211671"/>
    <w:multiLevelType w:val="hybridMultilevel"/>
    <w:tmpl w:val="2D3EF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245A56"/>
    <w:multiLevelType w:val="hybridMultilevel"/>
    <w:tmpl w:val="ABCC3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005736"/>
    <w:multiLevelType w:val="hybridMultilevel"/>
    <w:tmpl w:val="E4204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046477"/>
    <w:multiLevelType w:val="hybridMultilevel"/>
    <w:tmpl w:val="F3F83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E331AB"/>
    <w:multiLevelType w:val="hybridMultilevel"/>
    <w:tmpl w:val="5198A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C0B1172"/>
    <w:multiLevelType w:val="hybridMultilevel"/>
    <w:tmpl w:val="FC5A9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F832819"/>
    <w:multiLevelType w:val="hybridMultilevel"/>
    <w:tmpl w:val="EC8A07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6"/>
  </w:num>
  <w:num w:numId="2">
    <w:abstractNumId w:val="9"/>
  </w:num>
  <w:num w:numId="3">
    <w:abstractNumId w:val="0"/>
  </w:num>
  <w:num w:numId="4">
    <w:abstractNumId w:val="15"/>
  </w:num>
  <w:num w:numId="5">
    <w:abstractNumId w:val="10"/>
  </w:num>
  <w:num w:numId="6">
    <w:abstractNumId w:val="20"/>
  </w:num>
  <w:num w:numId="7">
    <w:abstractNumId w:val="17"/>
  </w:num>
  <w:num w:numId="8">
    <w:abstractNumId w:val="14"/>
  </w:num>
  <w:num w:numId="9">
    <w:abstractNumId w:val="2"/>
  </w:num>
  <w:num w:numId="10">
    <w:abstractNumId w:val="19"/>
  </w:num>
  <w:num w:numId="11">
    <w:abstractNumId w:val="4"/>
  </w:num>
  <w:num w:numId="12">
    <w:abstractNumId w:val="12"/>
  </w:num>
  <w:num w:numId="13">
    <w:abstractNumId w:val="2"/>
  </w:num>
  <w:num w:numId="14">
    <w:abstractNumId w:val="8"/>
  </w:num>
  <w:num w:numId="15">
    <w:abstractNumId w:val="18"/>
  </w:num>
  <w:num w:numId="16">
    <w:abstractNumId w:val="1"/>
  </w:num>
  <w:num w:numId="17">
    <w:abstractNumId w:val="5"/>
  </w:num>
  <w:num w:numId="18">
    <w:abstractNumId w:val="7"/>
  </w:num>
  <w:num w:numId="19">
    <w:abstractNumId w:val="3"/>
  </w:num>
  <w:num w:numId="20">
    <w:abstractNumId w:val="13"/>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5E"/>
    <w:rsid w:val="00003F8F"/>
    <w:rsid w:val="00011A32"/>
    <w:rsid w:val="00014C17"/>
    <w:rsid w:val="00014FB5"/>
    <w:rsid w:val="000160CF"/>
    <w:rsid w:val="000229A0"/>
    <w:rsid w:val="00027F93"/>
    <w:rsid w:val="00040AB7"/>
    <w:rsid w:val="00040DFD"/>
    <w:rsid w:val="000535CC"/>
    <w:rsid w:val="000705B3"/>
    <w:rsid w:val="00070B4A"/>
    <w:rsid w:val="0007373E"/>
    <w:rsid w:val="00084637"/>
    <w:rsid w:val="0008629F"/>
    <w:rsid w:val="00091809"/>
    <w:rsid w:val="00094A2E"/>
    <w:rsid w:val="000A42C8"/>
    <w:rsid w:val="000C0954"/>
    <w:rsid w:val="000C39C5"/>
    <w:rsid w:val="000E0B0C"/>
    <w:rsid w:val="000E2211"/>
    <w:rsid w:val="00126FD5"/>
    <w:rsid w:val="001341D8"/>
    <w:rsid w:val="00135D63"/>
    <w:rsid w:val="0013610D"/>
    <w:rsid w:val="001665A8"/>
    <w:rsid w:val="00170A26"/>
    <w:rsid w:val="001815F2"/>
    <w:rsid w:val="001A0E57"/>
    <w:rsid w:val="001A3BFB"/>
    <w:rsid w:val="001A7FDB"/>
    <w:rsid w:val="001C3FDD"/>
    <w:rsid w:val="001C5E46"/>
    <w:rsid w:val="001C6352"/>
    <w:rsid w:val="001D7FC6"/>
    <w:rsid w:val="001E2EE5"/>
    <w:rsid w:val="001E4097"/>
    <w:rsid w:val="0020357F"/>
    <w:rsid w:val="00204617"/>
    <w:rsid w:val="00211904"/>
    <w:rsid w:val="00216C60"/>
    <w:rsid w:val="00223DDC"/>
    <w:rsid w:val="0024104C"/>
    <w:rsid w:val="00251826"/>
    <w:rsid w:val="00256821"/>
    <w:rsid w:val="00295E1B"/>
    <w:rsid w:val="002A498A"/>
    <w:rsid w:val="002B0CB8"/>
    <w:rsid w:val="002B4DD8"/>
    <w:rsid w:val="002B690C"/>
    <w:rsid w:val="002C38F2"/>
    <w:rsid w:val="002E06DD"/>
    <w:rsid w:val="002E3CA3"/>
    <w:rsid w:val="00300025"/>
    <w:rsid w:val="0030365F"/>
    <w:rsid w:val="003111F9"/>
    <w:rsid w:val="003243A1"/>
    <w:rsid w:val="00325029"/>
    <w:rsid w:val="003433F1"/>
    <w:rsid w:val="003473E5"/>
    <w:rsid w:val="00351589"/>
    <w:rsid w:val="003929C4"/>
    <w:rsid w:val="003B6820"/>
    <w:rsid w:val="003C0625"/>
    <w:rsid w:val="003C6E1F"/>
    <w:rsid w:val="003C71F5"/>
    <w:rsid w:val="003C7D96"/>
    <w:rsid w:val="003D56FE"/>
    <w:rsid w:val="003E3E8F"/>
    <w:rsid w:val="003F4FF3"/>
    <w:rsid w:val="003F62D1"/>
    <w:rsid w:val="00402340"/>
    <w:rsid w:val="004024F3"/>
    <w:rsid w:val="004047DC"/>
    <w:rsid w:val="00412EF9"/>
    <w:rsid w:val="004147E5"/>
    <w:rsid w:val="00434975"/>
    <w:rsid w:val="0043501A"/>
    <w:rsid w:val="00437433"/>
    <w:rsid w:val="004702E8"/>
    <w:rsid w:val="004714FC"/>
    <w:rsid w:val="00480439"/>
    <w:rsid w:val="004877E4"/>
    <w:rsid w:val="0049740B"/>
    <w:rsid w:val="004A1308"/>
    <w:rsid w:val="004A4B5C"/>
    <w:rsid w:val="004A682D"/>
    <w:rsid w:val="004D2E5E"/>
    <w:rsid w:val="004D6BBE"/>
    <w:rsid w:val="004E5AF8"/>
    <w:rsid w:val="00503221"/>
    <w:rsid w:val="00505EE1"/>
    <w:rsid w:val="0050710D"/>
    <w:rsid w:val="00514086"/>
    <w:rsid w:val="00547E3B"/>
    <w:rsid w:val="0057457A"/>
    <w:rsid w:val="0058664E"/>
    <w:rsid w:val="00591D9E"/>
    <w:rsid w:val="00592033"/>
    <w:rsid w:val="005A4461"/>
    <w:rsid w:val="005A5EBF"/>
    <w:rsid w:val="005A7DC0"/>
    <w:rsid w:val="005D23AF"/>
    <w:rsid w:val="005D3B3F"/>
    <w:rsid w:val="005E2269"/>
    <w:rsid w:val="005E31FC"/>
    <w:rsid w:val="005E6AC8"/>
    <w:rsid w:val="005F105C"/>
    <w:rsid w:val="005F1AFE"/>
    <w:rsid w:val="005F57E3"/>
    <w:rsid w:val="00601288"/>
    <w:rsid w:val="006017C6"/>
    <w:rsid w:val="00606F75"/>
    <w:rsid w:val="006164B6"/>
    <w:rsid w:val="00641463"/>
    <w:rsid w:val="006546C6"/>
    <w:rsid w:val="00672BA1"/>
    <w:rsid w:val="00690362"/>
    <w:rsid w:val="006907E3"/>
    <w:rsid w:val="00694B4B"/>
    <w:rsid w:val="006A1234"/>
    <w:rsid w:val="006B01D3"/>
    <w:rsid w:val="006B10C2"/>
    <w:rsid w:val="006D4A29"/>
    <w:rsid w:val="006D4BB8"/>
    <w:rsid w:val="006D599C"/>
    <w:rsid w:val="006E3E10"/>
    <w:rsid w:val="007006F6"/>
    <w:rsid w:val="00712CDD"/>
    <w:rsid w:val="0071504E"/>
    <w:rsid w:val="0071627C"/>
    <w:rsid w:val="00720F08"/>
    <w:rsid w:val="00726825"/>
    <w:rsid w:val="007272D1"/>
    <w:rsid w:val="007404D4"/>
    <w:rsid w:val="00741B2A"/>
    <w:rsid w:val="007449B5"/>
    <w:rsid w:val="00760BC5"/>
    <w:rsid w:val="0077315F"/>
    <w:rsid w:val="0078669D"/>
    <w:rsid w:val="00792955"/>
    <w:rsid w:val="007C7009"/>
    <w:rsid w:val="007D2F2C"/>
    <w:rsid w:val="007D4AD2"/>
    <w:rsid w:val="007D6DC5"/>
    <w:rsid w:val="007E0131"/>
    <w:rsid w:val="007E6F16"/>
    <w:rsid w:val="007E7C16"/>
    <w:rsid w:val="007F0155"/>
    <w:rsid w:val="00801F8F"/>
    <w:rsid w:val="00813523"/>
    <w:rsid w:val="0082075B"/>
    <w:rsid w:val="00823B3D"/>
    <w:rsid w:val="0082623A"/>
    <w:rsid w:val="00831BEF"/>
    <w:rsid w:val="008367BE"/>
    <w:rsid w:val="00840741"/>
    <w:rsid w:val="008409B4"/>
    <w:rsid w:val="00842B05"/>
    <w:rsid w:val="008674F3"/>
    <w:rsid w:val="00880436"/>
    <w:rsid w:val="008876A2"/>
    <w:rsid w:val="008A37AC"/>
    <w:rsid w:val="008B0AE9"/>
    <w:rsid w:val="008B12A8"/>
    <w:rsid w:val="008C6439"/>
    <w:rsid w:val="008D2988"/>
    <w:rsid w:val="008D4496"/>
    <w:rsid w:val="008F55C4"/>
    <w:rsid w:val="008F74F3"/>
    <w:rsid w:val="00901801"/>
    <w:rsid w:val="009106EC"/>
    <w:rsid w:val="00921A31"/>
    <w:rsid w:val="00924273"/>
    <w:rsid w:val="00935DF7"/>
    <w:rsid w:val="00935F2B"/>
    <w:rsid w:val="00937865"/>
    <w:rsid w:val="00946548"/>
    <w:rsid w:val="00953A2E"/>
    <w:rsid w:val="00955E47"/>
    <w:rsid w:val="009620AA"/>
    <w:rsid w:val="00974AA2"/>
    <w:rsid w:val="009826C5"/>
    <w:rsid w:val="00983CE4"/>
    <w:rsid w:val="00987E89"/>
    <w:rsid w:val="00991429"/>
    <w:rsid w:val="00991B48"/>
    <w:rsid w:val="00995436"/>
    <w:rsid w:val="009D6B01"/>
    <w:rsid w:val="009F523F"/>
    <w:rsid w:val="009F531A"/>
    <w:rsid w:val="009F7862"/>
    <w:rsid w:val="00A10110"/>
    <w:rsid w:val="00A25A74"/>
    <w:rsid w:val="00A425A2"/>
    <w:rsid w:val="00A529C2"/>
    <w:rsid w:val="00A74306"/>
    <w:rsid w:val="00A84D86"/>
    <w:rsid w:val="00A917C7"/>
    <w:rsid w:val="00A93BD4"/>
    <w:rsid w:val="00AC1BA2"/>
    <w:rsid w:val="00AD5184"/>
    <w:rsid w:val="00AE1A2D"/>
    <w:rsid w:val="00AE5DC3"/>
    <w:rsid w:val="00AE7B49"/>
    <w:rsid w:val="00AF4C44"/>
    <w:rsid w:val="00AF649C"/>
    <w:rsid w:val="00B03C22"/>
    <w:rsid w:val="00B14995"/>
    <w:rsid w:val="00B16B6D"/>
    <w:rsid w:val="00B205AA"/>
    <w:rsid w:val="00B33340"/>
    <w:rsid w:val="00B43015"/>
    <w:rsid w:val="00B4503E"/>
    <w:rsid w:val="00B63446"/>
    <w:rsid w:val="00B72BE4"/>
    <w:rsid w:val="00B73947"/>
    <w:rsid w:val="00B84042"/>
    <w:rsid w:val="00B94792"/>
    <w:rsid w:val="00BA5D09"/>
    <w:rsid w:val="00BB0408"/>
    <w:rsid w:val="00BB1346"/>
    <w:rsid w:val="00BC7A32"/>
    <w:rsid w:val="00BD307F"/>
    <w:rsid w:val="00BE7FD0"/>
    <w:rsid w:val="00BF0B11"/>
    <w:rsid w:val="00C00368"/>
    <w:rsid w:val="00C0086E"/>
    <w:rsid w:val="00C076C6"/>
    <w:rsid w:val="00C10449"/>
    <w:rsid w:val="00C25BB0"/>
    <w:rsid w:val="00C6639E"/>
    <w:rsid w:val="00CA323A"/>
    <w:rsid w:val="00CA3DB2"/>
    <w:rsid w:val="00CB0462"/>
    <w:rsid w:val="00CB60A5"/>
    <w:rsid w:val="00CC2A43"/>
    <w:rsid w:val="00CE05A3"/>
    <w:rsid w:val="00CF3965"/>
    <w:rsid w:val="00D10CFF"/>
    <w:rsid w:val="00D13330"/>
    <w:rsid w:val="00D32AC7"/>
    <w:rsid w:val="00D42A8D"/>
    <w:rsid w:val="00D45AF3"/>
    <w:rsid w:val="00D45B91"/>
    <w:rsid w:val="00D533D5"/>
    <w:rsid w:val="00D55C27"/>
    <w:rsid w:val="00D74F2A"/>
    <w:rsid w:val="00D806B7"/>
    <w:rsid w:val="00DA00AE"/>
    <w:rsid w:val="00DB66F7"/>
    <w:rsid w:val="00DC51E8"/>
    <w:rsid w:val="00DC5FC7"/>
    <w:rsid w:val="00DD3417"/>
    <w:rsid w:val="00DE3951"/>
    <w:rsid w:val="00E0485C"/>
    <w:rsid w:val="00E37DCC"/>
    <w:rsid w:val="00E400EA"/>
    <w:rsid w:val="00E46C8F"/>
    <w:rsid w:val="00E5058E"/>
    <w:rsid w:val="00E507C1"/>
    <w:rsid w:val="00E56DE0"/>
    <w:rsid w:val="00E62DCE"/>
    <w:rsid w:val="00E652F6"/>
    <w:rsid w:val="00E65E21"/>
    <w:rsid w:val="00E70446"/>
    <w:rsid w:val="00E80AA8"/>
    <w:rsid w:val="00E82C7D"/>
    <w:rsid w:val="00EB1D55"/>
    <w:rsid w:val="00EB3409"/>
    <w:rsid w:val="00ED28CA"/>
    <w:rsid w:val="00EF01D8"/>
    <w:rsid w:val="00EF5C62"/>
    <w:rsid w:val="00F06368"/>
    <w:rsid w:val="00F07F38"/>
    <w:rsid w:val="00F10F94"/>
    <w:rsid w:val="00F1301C"/>
    <w:rsid w:val="00F30493"/>
    <w:rsid w:val="00F43AEA"/>
    <w:rsid w:val="00F458D8"/>
    <w:rsid w:val="00F51B89"/>
    <w:rsid w:val="00F537EE"/>
    <w:rsid w:val="00F732FC"/>
    <w:rsid w:val="00F73D37"/>
    <w:rsid w:val="00F76119"/>
    <w:rsid w:val="00F76365"/>
    <w:rsid w:val="00FA64E0"/>
    <w:rsid w:val="00FB07C3"/>
    <w:rsid w:val="00FC25A5"/>
    <w:rsid w:val="00FF3EF0"/>
    <w:rsid w:val="00FF78C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156D"/>
  <w15:docId w15:val="{B2621A3E-80D0-4A04-AC1A-8E8C701A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10"/>
    <w:pPr>
      <w:spacing w:after="0" w:line="240" w:lineRule="auto"/>
      <w:jc w:val="both"/>
    </w:pPr>
    <w:rPr>
      <w:rFonts w:ascii="Arial" w:eastAsia="Calibri" w:hAnsi="Arial" w:cs="Times New Roman"/>
      <w:sz w:val="20"/>
      <w:szCs w:val="24"/>
      <w:lang w:eastAsia="en-IE"/>
    </w:rPr>
  </w:style>
  <w:style w:type="paragraph" w:styleId="Heading1">
    <w:name w:val="heading 1"/>
    <w:basedOn w:val="Normal"/>
    <w:next w:val="Normal"/>
    <w:link w:val="Heading1Char"/>
    <w:qFormat/>
    <w:rsid w:val="009F523F"/>
    <w:pPr>
      <w:keepNext/>
      <w:jc w:val="center"/>
      <w:outlineLvl w:val="0"/>
    </w:pPr>
    <w:rPr>
      <w:rFonts w:eastAsia="Times New Roman"/>
      <w:b/>
      <w:sz w:val="32"/>
      <w:lang w:val="en-US" w:eastAsia="en-US"/>
    </w:rPr>
  </w:style>
  <w:style w:type="paragraph" w:styleId="Heading2">
    <w:name w:val="heading 2"/>
    <w:basedOn w:val="Normal"/>
    <w:next w:val="Normal"/>
    <w:link w:val="Heading2Char"/>
    <w:qFormat/>
    <w:rsid w:val="009F523F"/>
    <w:pPr>
      <w:jc w:val="center"/>
      <w:outlineLvl w:val="1"/>
    </w:pPr>
    <w:rPr>
      <w:b/>
      <w:sz w:val="28"/>
    </w:rPr>
  </w:style>
  <w:style w:type="paragraph" w:styleId="Heading3">
    <w:name w:val="heading 3"/>
    <w:basedOn w:val="Normal"/>
    <w:next w:val="Normal"/>
    <w:link w:val="Heading3Char"/>
    <w:qFormat/>
    <w:rsid w:val="009F523F"/>
    <w:pPr>
      <w:outlineLvl w:val="2"/>
    </w:pPr>
    <w:rPr>
      <w:b/>
      <w:sz w:val="24"/>
    </w:rPr>
  </w:style>
  <w:style w:type="paragraph" w:styleId="Heading4">
    <w:name w:val="heading 4"/>
    <w:basedOn w:val="Normal"/>
    <w:next w:val="Normal"/>
    <w:link w:val="Heading4Char"/>
    <w:uiPriority w:val="9"/>
    <w:unhideWhenUsed/>
    <w:qFormat/>
    <w:rsid w:val="00216C60"/>
    <w:pPr>
      <w:outlineLvl w:val="3"/>
    </w:pPr>
    <w:rPr>
      <w:b/>
      <w:bCs/>
    </w:rPr>
  </w:style>
  <w:style w:type="paragraph" w:styleId="Heading5">
    <w:name w:val="heading 5"/>
    <w:basedOn w:val="Normal"/>
    <w:next w:val="Normal"/>
    <w:link w:val="Heading5Char"/>
    <w:uiPriority w:val="9"/>
    <w:unhideWhenUsed/>
    <w:qFormat/>
    <w:rsid w:val="006E3E10"/>
    <w:pPr>
      <w:jc w:val="center"/>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D2E5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9F523F"/>
    <w:rPr>
      <w:rFonts w:ascii="Arial" w:eastAsia="Times New Roman" w:hAnsi="Arial" w:cs="Times New Roman"/>
      <w:b/>
      <w:sz w:val="32"/>
      <w:szCs w:val="24"/>
      <w:lang w:val="en-US"/>
    </w:rPr>
  </w:style>
  <w:style w:type="character" w:customStyle="1" w:styleId="Heading2Char">
    <w:name w:val="Heading 2 Char"/>
    <w:basedOn w:val="DefaultParagraphFont"/>
    <w:link w:val="Heading2"/>
    <w:rsid w:val="009F523F"/>
    <w:rPr>
      <w:rFonts w:ascii="Arial" w:eastAsia="Calibri" w:hAnsi="Arial" w:cs="Times New Roman"/>
      <w:b/>
      <w:sz w:val="28"/>
      <w:szCs w:val="24"/>
      <w:lang w:eastAsia="en-IE"/>
    </w:rPr>
  </w:style>
  <w:style w:type="character" w:customStyle="1" w:styleId="Heading3Char">
    <w:name w:val="Heading 3 Char"/>
    <w:basedOn w:val="DefaultParagraphFont"/>
    <w:link w:val="Heading3"/>
    <w:rsid w:val="009F523F"/>
    <w:rPr>
      <w:rFonts w:ascii="Arial" w:eastAsia="Calibri" w:hAnsi="Arial" w:cs="Times New Roman"/>
      <w:b/>
      <w:sz w:val="24"/>
      <w:szCs w:val="24"/>
      <w:lang w:eastAsia="en-IE"/>
    </w:rPr>
  </w:style>
  <w:style w:type="character" w:styleId="Hyperlink">
    <w:name w:val="Hyperlink"/>
    <w:basedOn w:val="DefaultParagraphFont"/>
    <w:rsid w:val="00C10449"/>
    <w:rPr>
      <w:color w:val="0000FF"/>
      <w:u w:val="single"/>
    </w:rPr>
  </w:style>
  <w:style w:type="character" w:styleId="CommentReference">
    <w:name w:val="annotation reference"/>
    <w:basedOn w:val="DefaultParagraphFont"/>
    <w:unhideWhenUsed/>
    <w:rsid w:val="00592033"/>
    <w:rPr>
      <w:sz w:val="16"/>
      <w:szCs w:val="16"/>
    </w:rPr>
  </w:style>
  <w:style w:type="paragraph" w:styleId="CommentText">
    <w:name w:val="annotation text"/>
    <w:basedOn w:val="Normal"/>
    <w:link w:val="CommentTextChar"/>
    <w:unhideWhenUsed/>
    <w:rsid w:val="00592033"/>
    <w:rPr>
      <w:szCs w:val="20"/>
    </w:rPr>
  </w:style>
  <w:style w:type="character" w:customStyle="1" w:styleId="CommentTextChar">
    <w:name w:val="Comment Text Char"/>
    <w:basedOn w:val="DefaultParagraphFont"/>
    <w:link w:val="CommentText"/>
    <w:rsid w:val="00592033"/>
    <w:rPr>
      <w:rFonts w:ascii="Times New Roman" w:eastAsia="Calibri"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592033"/>
    <w:rPr>
      <w:b/>
      <w:bCs/>
    </w:rPr>
  </w:style>
  <w:style w:type="character" w:customStyle="1" w:styleId="CommentSubjectChar">
    <w:name w:val="Comment Subject Char"/>
    <w:basedOn w:val="CommentTextChar"/>
    <w:link w:val="CommentSubject"/>
    <w:uiPriority w:val="99"/>
    <w:semiHidden/>
    <w:rsid w:val="00592033"/>
    <w:rPr>
      <w:rFonts w:ascii="Times New Roman" w:eastAsia="Calibri" w:hAnsi="Times New Roman" w:cs="Times New Roman"/>
      <w:b/>
      <w:bCs/>
      <w:sz w:val="20"/>
      <w:szCs w:val="20"/>
      <w:lang w:eastAsia="en-IE"/>
    </w:rPr>
  </w:style>
  <w:style w:type="paragraph" w:styleId="BalloonText">
    <w:name w:val="Balloon Text"/>
    <w:basedOn w:val="Normal"/>
    <w:link w:val="BalloonTextChar"/>
    <w:uiPriority w:val="99"/>
    <w:semiHidden/>
    <w:unhideWhenUsed/>
    <w:rsid w:val="00592033"/>
    <w:rPr>
      <w:rFonts w:ascii="Tahoma" w:hAnsi="Tahoma" w:cs="Tahoma"/>
      <w:sz w:val="16"/>
      <w:szCs w:val="16"/>
    </w:rPr>
  </w:style>
  <w:style w:type="character" w:customStyle="1" w:styleId="BalloonTextChar">
    <w:name w:val="Balloon Text Char"/>
    <w:basedOn w:val="DefaultParagraphFont"/>
    <w:link w:val="BalloonText"/>
    <w:uiPriority w:val="99"/>
    <w:semiHidden/>
    <w:rsid w:val="00592033"/>
    <w:rPr>
      <w:rFonts w:ascii="Tahoma" w:eastAsia="Calibri" w:hAnsi="Tahoma" w:cs="Tahoma"/>
      <w:sz w:val="16"/>
      <w:szCs w:val="16"/>
      <w:lang w:eastAsia="en-IE"/>
    </w:rPr>
  </w:style>
  <w:style w:type="paragraph" w:styleId="Header">
    <w:name w:val="header"/>
    <w:basedOn w:val="Normal"/>
    <w:link w:val="HeaderChar"/>
    <w:uiPriority w:val="99"/>
    <w:unhideWhenUsed/>
    <w:rsid w:val="00813523"/>
    <w:pPr>
      <w:tabs>
        <w:tab w:val="center" w:pos="4513"/>
        <w:tab w:val="right" w:pos="9026"/>
      </w:tabs>
    </w:pPr>
  </w:style>
  <w:style w:type="character" w:customStyle="1" w:styleId="HeaderChar">
    <w:name w:val="Header Char"/>
    <w:basedOn w:val="DefaultParagraphFont"/>
    <w:link w:val="Header"/>
    <w:uiPriority w:val="99"/>
    <w:rsid w:val="00813523"/>
    <w:rPr>
      <w:rFonts w:ascii="Times New Roman" w:eastAsia="Calibri" w:hAnsi="Times New Roman" w:cs="Times New Roman"/>
      <w:sz w:val="24"/>
      <w:szCs w:val="24"/>
      <w:lang w:eastAsia="en-IE"/>
    </w:rPr>
  </w:style>
  <w:style w:type="paragraph" w:styleId="Footer">
    <w:name w:val="footer"/>
    <w:basedOn w:val="Normal"/>
    <w:link w:val="FooterChar"/>
    <w:uiPriority w:val="99"/>
    <w:unhideWhenUsed/>
    <w:rsid w:val="00813523"/>
    <w:pPr>
      <w:tabs>
        <w:tab w:val="center" w:pos="4513"/>
        <w:tab w:val="right" w:pos="9026"/>
      </w:tabs>
    </w:pPr>
  </w:style>
  <w:style w:type="character" w:customStyle="1" w:styleId="FooterChar">
    <w:name w:val="Footer Char"/>
    <w:basedOn w:val="DefaultParagraphFont"/>
    <w:link w:val="Footer"/>
    <w:uiPriority w:val="99"/>
    <w:rsid w:val="00813523"/>
    <w:rPr>
      <w:rFonts w:ascii="Times New Roman" w:eastAsia="Calibri" w:hAnsi="Times New Roman" w:cs="Times New Roman"/>
      <w:sz w:val="24"/>
      <w:szCs w:val="24"/>
      <w:lang w:eastAsia="en-IE"/>
    </w:rPr>
  </w:style>
  <w:style w:type="table" w:styleId="TableGrid">
    <w:name w:val="Table Grid"/>
    <w:basedOn w:val="TableNormal"/>
    <w:rsid w:val="001A0E57"/>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5A5"/>
    <w:pPr>
      <w:spacing w:after="0" w:line="240" w:lineRule="auto"/>
      <w:jc w:val="both"/>
    </w:pPr>
    <w:rPr>
      <w:rFonts w:ascii="Goudy Old Style" w:eastAsia="Calibri" w:hAnsi="Goudy Old Style" w:cs="Times New Roman"/>
      <w:sz w:val="28"/>
      <w:szCs w:val="24"/>
      <w:lang w:val="en-US"/>
    </w:rPr>
  </w:style>
  <w:style w:type="paragraph" w:customStyle="1" w:styleId="BodyText1">
    <w:name w:val="Body Text1"/>
    <w:basedOn w:val="Normal"/>
    <w:qFormat/>
    <w:rsid w:val="00CA323A"/>
    <w:pPr>
      <w:spacing w:after="120" w:line="276" w:lineRule="auto"/>
    </w:pPr>
    <w:rPr>
      <w:rFonts w:ascii="Goudy Old Style" w:eastAsia="Times New Roman" w:hAnsi="Goudy Old Style"/>
      <w:szCs w:val="22"/>
      <w:lang w:eastAsia="en-US"/>
    </w:rPr>
  </w:style>
  <w:style w:type="character" w:customStyle="1" w:styleId="Heading4Char">
    <w:name w:val="Heading 4 Char"/>
    <w:basedOn w:val="DefaultParagraphFont"/>
    <w:link w:val="Heading4"/>
    <w:uiPriority w:val="9"/>
    <w:rsid w:val="00216C60"/>
    <w:rPr>
      <w:rFonts w:ascii="Arial" w:eastAsia="Calibri" w:hAnsi="Arial" w:cs="Times New Roman"/>
      <w:b/>
      <w:bCs/>
      <w:sz w:val="20"/>
      <w:szCs w:val="24"/>
      <w:lang w:eastAsia="en-IE"/>
    </w:rPr>
  </w:style>
  <w:style w:type="character" w:customStyle="1" w:styleId="Heading5Char">
    <w:name w:val="Heading 5 Char"/>
    <w:basedOn w:val="DefaultParagraphFont"/>
    <w:link w:val="Heading5"/>
    <w:uiPriority w:val="9"/>
    <w:rsid w:val="00AC1BA2"/>
    <w:rPr>
      <w:rFonts w:ascii="Arial" w:eastAsia="Calibri" w:hAnsi="Arial" w:cs="Times New Roman"/>
      <w:b/>
      <w:sz w:val="40"/>
      <w:szCs w:val="24"/>
      <w:lang w:eastAsia="en-IE"/>
    </w:rPr>
  </w:style>
  <w:style w:type="paragraph" w:customStyle="1" w:styleId="StyleCentered">
    <w:name w:val="Style Centered"/>
    <w:basedOn w:val="Normal"/>
    <w:rsid w:val="005A7DC0"/>
    <w:pPr>
      <w:jc w:val="center"/>
    </w:pPr>
    <w:rPr>
      <w:rFonts w:eastAsia="Times New Roman"/>
      <w:szCs w:val="20"/>
    </w:rPr>
  </w:style>
  <w:style w:type="paragraph" w:styleId="ListParagraph">
    <w:name w:val="List Paragraph"/>
    <w:basedOn w:val="Normal"/>
    <w:uiPriority w:val="34"/>
    <w:qFormat/>
    <w:rsid w:val="00BB0408"/>
    <w:pPr>
      <w:ind w:left="720"/>
      <w:contextualSpacing/>
    </w:pPr>
  </w:style>
  <w:style w:type="paragraph" w:styleId="NormalWeb">
    <w:name w:val="Normal (Web)"/>
    <w:basedOn w:val="Normal"/>
    <w:uiPriority w:val="99"/>
    <w:unhideWhenUsed/>
    <w:rsid w:val="00F73D37"/>
    <w:pPr>
      <w:spacing w:before="100" w:beforeAutospacing="1" w:after="100" w:afterAutospacing="1"/>
      <w:jc w:val="left"/>
    </w:pPr>
    <w:rPr>
      <w:rFonts w:ascii="Times New Roman" w:eastAsia="Times New Roman" w:hAnsi="Times New Roman"/>
      <w:sz w:val="24"/>
    </w:rPr>
  </w:style>
  <w:style w:type="character" w:styleId="UnresolvedMention">
    <w:name w:val="Unresolved Mention"/>
    <w:basedOn w:val="DefaultParagraphFont"/>
    <w:uiPriority w:val="99"/>
    <w:semiHidden/>
    <w:unhideWhenUsed/>
    <w:rsid w:val="00574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77847">
      <w:bodyDiv w:val="1"/>
      <w:marLeft w:val="0"/>
      <w:marRight w:val="0"/>
      <w:marTop w:val="0"/>
      <w:marBottom w:val="0"/>
      <w:divBdr>
        <w:top w:val="none" w:sz="0" w:space="0" w:color="auto"/>
        <w:left w:val="none" w:sz="0" w:space="0" w:color="auto"/>
        <w:bottom w:val="none" w:sz="0" w:space="0" w:color="auto"/>
        <w:right w:val="none" w:sz="0" w:space="0" w:color="auto"/>
      </w:divBdr>
    </w:div>
    <w:div w:id="376930268">
      <w:bodyDiv w:val="1"/>
      <w:marLeft w:val="0"/>
      <w:marRight w:val="0"/>
      <w:marTop w:val="0"/>
      <w:marBottom w:val="0"/>
      <w:divBdr>
        <w:top w:val="none" w:sz="0" w:space="0" w:color="auto"/>
        <w:left w:val="none" w:sz="0" w:space="0" w:color="auto"/>
        <w:bottom w:val="none" w:sz="0" w:space="0" w:color="auto"/>
        <w:right w:val="none" w:sz="0" w:space="0" w:color="auto"/>
      </w:divBdr>
    </w:div>
    <w:div w:id="499152528">
      <w:bodyDiv w:val="1"/>
      <w:marLeft w:val="0"/>
      <w:marRight w:val="0"/>
      <w:marTop w:val="0"/>
      <w:marBottom w:val="0"/>
      <w:divBdr>
        <w:top w:val="none" w:sz="0" w:space="0" w:color="auto"/>
        <w:left w:val="none" w:sz="0" w:space="0" w:color="auto"/>
        <w:bottom w:val="none" w:sz="0" w:space="0" w:color="auto"/>
        <w:right w:val="none" w:sz="0" w:space="0" w:color="auto"/>
      </w:divBdr>
    </w:div>
    <w:div w:id="759641139">
      <w:bodyDiv w:val="1"/>
      <w:marLeft w:val="0"/>
      <w:marRight w:val="0"/>
      <w:marTop w:val="0"/>
      <w:marBottom w:val="0"/>
      <w:divBdr>
        <w:top w:val="none" w:sz="0" w:space="0" w:color="auto"/>
        <w:left w:val="none" w:sz="0" w:space="0" w:color="auto"/>
        <w:bottom w:val="none" w:sz="0" w:space="0" w:color="auto"/>
        <w:right w:val="none" w:sz="0" w:space="0" w:color="auto"/>
      </w:divBdr>
    </w:div>
    <w:div w:id="906039987">
      <w:bodyDiv w:val="1"/>
      <w:marLeft w:val="0"/>
      <w:marRight w:val="0"/>
      <w:marTop w:val="0"/>
      <w:marBottom w:val="0"/>
      <w:divBdr>
        <w:top w:val="none" w:sz="0" w:space="0" w:color="auto"/>
        <w:left w:val="none" w:sz="0" w:space="0" w:color="auto"/>
        <w:bottom w:val="none" w:sz="0" w:space="0" w:color="auto"/>
        <w:right w:val="none" w:sz="0" w:space="0" w:color="auto"/>
      </w:divBdr>
    </w:div>
    <w:div w:id="1436025068">
      <w:bodyDiv w:val="1"/>
      <w:marLeft w:val="0"/>
      <w:marRight w:val="0"/>
      <w:marTop w:val="0"/>
      <w:marBottom w:val="0"/>
      <w:divBdr>
        <w:top w:val="none" w:sz="0" w:space="0" w:color="auto"/>
        <w:left w:val="none" w:sz="0" w:space="0" w:color="auto"/>
        <w:bottom w:val="none" w:sz="0" w:space="0" w:color="auto"/>
        <w:right w:val="none" w:sz="0" w:space="0" w:color="auto"/>
      </w:divBdr>
    </w:div>
    <w:div w:id="1598100867">
      <w:bodyDiv w:val="1"/>
      <w:marLeft w:val="0"/>
      <w:marRight w:val="0"/>
      <w:marTop w:val="0"/>
      <w:marBottom w:val="0"/>
      <w:divBdr>
        <w:top w:val="none" w:sz="0" w:space="0" w:color="auto"/>
        <w:left w:val="none" w:sz="0" w:space="0" w:color="auto"/>
        <w:bottom w:val="none" w:sz="0" w:space="0" w:color="auto"/>
        <w:right w:val="none" w:sz="0" w:space="0" w:color="auto"/>
      </w:divBdr>
      <w:divsChild>
        <w:div w:id="652684827">
          <w:marLeft w:val="0"/>
          <w:marRight w:val="0"/>
          <w:marTop w:val="0"/>
          <w:marBottom w:val="0"/>
          <w:divBdr>
            <w:top w:val="none" w:sz="0" w:space="0" w:color="auto"/>
            <w:left w:val="none" w:sz="0" w:space="0" w:color="auto"/>
            <w:bottom w:val="none" w:sz="0" w:space="0" w:color="auto"/>
            <w:right w:val="none" w:sz="0" w:space="0" w:color="auto"/>
          </w:divBdr>
          <w:divsChild>
            <w:div w:id="1030687142">
              <w:marLeft w:val="0"/>
              <w:marRight w:val="0"/>
              <w:marTop w:val="0"/>
              <w:marBottom w:val="0"/>
              <w:divBdr>
                <w:top w:val="none" w:sz="0" w:space="0" w:color="auto"/>
                <w:left w:val="none" w:sz="0" w:space="0" w:color="auto"/>
                <w:bottom w:val="none" w:sz="0" w:space="0" w:color="auto"/>
                <w:right w:val="none" w:sz="0" w:space="0" w:color="auto"/>
              </w:divBdr>
              <w:divsChild>
                <w:div w:id="6702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lary.hooks@mu.ie" TargetMode="External"/><Relationship Id="rId18" Type="http://schemas.openxmlformats.org/officeDocument/2006/relationships/hyperlink" Target="https://www.maynoothuniversity.ie/athena-swan"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maynoothuniversity.ie/people/delia-ferri" TargetMode="External"/><Relationship Id="rId17" Type="http://schemas.openxmlformats.org/officeDocument/2006/relationships/hyperlink" Target="https://www.maynoothuniversity.ie/sites/default/files/assets/document/Equality%20and%20Diversity%20Policy%20-%202018%20FINAL_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ynoothuniversity.ie/" TargetMode="External"/><Relationship Id="rId20" Type="http://schemas.openxmlformats.org/officeDocument/2006/relationships/hyperlink" Target="mailto:hilary.hooks@mu.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ynoothuniversity.ie/all-institut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ynoothuniversity.ie/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ynoothuniversity.ie/law"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19886AE234480EE10C717CF436E" ma:contentTypeVersion="13" ma:contentTypeDescription="Create a new document." ma:contentTypeScope="" ma:versionID="f5b6778f361b18ab5f6016ac6a3d2412">
  <xsd:schema xmlns:xsd="http://www.w3.org/2001/XMLSchema" xmlns:xs="http://www.w3.org/2001/XMLSchema" xmlns:p="http://schemas.microsoft.com/office/2006/metadata/properties" xmlns:ns3="16bc6cdd-5b6e-468f-ab3b-5342f5632632" xmlns:ns4="77ae2cf9-1ce5-44c7-9338-7110c27c2c0e" targetNamespace="http://schemas.microsoft.com/office/2006/metadata/properties" ma:root="true" ma:fieldsID="a8ff06d333483a028ee15721f5dd74ac" ns3:_="" ns4:_="">
    <xsd:import namespace="16bc6cdd-5b6e-468f-ab3b-5342f5632632"/>
    <xsd:import namespace="77ae2cf9-1ce5-44c7-9338-7110c27c2c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c6cdd-5b6e-468f-ab3b-5342f56326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ae2cf9-1ce5-44c7-9338-7110c27c2c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DB1FC-B371-46F0-881B-4E57186E4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c6cdd-5b6e-468f-ab3b-5342f5632632"/>
    <ds:schemaRef ds:uri="77ae2cf9-1ce5-44c7-9338-7110c27c2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18C0E-4B02-4AB4-8715-B3EBAB1465B7}">
  <ds:schemaRefs>
    <ds:schemaRef ds:uri="http://schemas.microsoft.com/sharepoint/v3/contenttype/forms"/>
  </ds:schemaRefs>
</ds:datastoreItem>
</file>

<file path=customXml/itemProps3.xml><?xml version="1.0" encoding="utf-8"?>
<ds:datastoreItem xmlns:ds="http://schemas.openxmlformats.org/officeDocument/2006/customXml" ds:itemID="{7AAF9C68-7E23-4113-B7A5-08E12CB407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2AD680-EDA4-49BE-8EDF-FE583E61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2423</Words>
  <Characters>13813</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rmccarthy</dc:creator>
  <cp:lastModifiedBy>Hilary Hooks</cp:lastModifiedBy>
  <cp:revision>3</cp:revision>
  <cp:lastPrinted>2020-10-06T10:16:00Z</cp:lastPrinted>
  <dcterms:created xsi:type="dcterms:W3CDTF">2020-10-06T10:17:00Z</dcterms:created>
  <dcterms:modified xsi:type="dcterms:W3CDTF">2020-10-06T10:18:00Z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0x010100D5D8319886AE234480EE10C717CF436E</vt:lpwstr>
  </property>
</Properties>
</file>